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6A0" w:rsidRDefault="00D736A0" w:rsidP="00D736A0">
      <w:pPr>
        <w:jc w:val="both"/>
      </w:pPr>
      <w:r>
        <w:t xml:space="preserve">УТВЕРЖДАЮ </w:t>
      </w:r>
      <w:proofErr w:type="spellStart"/>
      <w:r>
        <w:t>УТВЕРЖДАЮ</w:t>
      </w:r>
      <w:proofErr w:type="spellEnd"/>
    </w:p>
    <w:p w:rsidR="00D736A0" w:rsidRDefault="00D736A0" w:rsidP="00D736A0">
      <w:pPr>
        <w:jc w:val="both"/>
      </w:pPr>
      <w:r>
        <w:t>Директор МУДО «ДЮСШ-2» Председатель ЯООО ФФК</w:t>
      </w:r>
    </w:p>
    <w:p w:rsidR="00D736A0" w:rsidRDefault="00D736A0" w:rsidP="00D736A0">
      <w:pPr>
        <w:jc w:val="both"/>
      </w:pPr>
      <w:r>
        <w:t xml:space="preserve">_______________ Тихомиров А.Н. ___________ </w:t>
      </w:r>
      <w:proofErr w:type="spellStart"/>
      <w:r>
        <w:t>Карсакова</w:t>
      </w:r>
      <w:proofErr w:type="spellEnd"/>
      <w:r>
        <w:t xml:space="preserve"> И.А.</w:t>
      </w:r>
    </w:p>
    <w:p w:rsidR="00D736A0" w:rsidRDefault="00D736A0" w:rsidP="00D736A0">
      <w:pPr>
        <w:jc w:val="both"/>
      </w:pPr>
      <w:r>
        <w:t>«____»____________ 2015 г. «____» ____________ 2015 г.</w:t>
      </w:r>
    </w:p>
    <w:p w:rsidR="00D736A0" w:rsidRDefault="00D736A0" w:rsidP="00D736A0">
      <w:pPr>
        <w:jc w:val="both"/>
      </w:pPr>
    </w:p>
    <w:p w:rsidR="00D736A0" w:rsidRDefault="00D736A0" w:rsidP="00D736A0">
      <w:pPr>
        <w:jc w:val="both"/>
      </w:pPr>
      <w:r>
        <w:t>ПОЛОЖЕНИЕ</w:t>
      </w:r>
    </w:p>
    <w:p w:rsidR="00D736A0" w:rsidRDefault="00D736A0" w:rsidP="00D736A0">
      <w:pPr>
        <w:jc w:val="both"/>
      </w:pPr>
      <w:r>
        <w:t xml:space="preserve">о проведении открытого первенства МУДО «ДЮСШ-2» </w:t>
      </w:r>
      <w:r>
        <w:t>по фигурному катанию на коньках</w:t>
      </w:r>
    </w:p>
    <w:p w:rsidR="00D736A0" w:rsidRDefault="00D736A0" w:rsidP="00D736A0">
      <w:pPr>
        <w:jc w:val="both"/>
      </w:pPr>
      <w:r>
        <w:t>1. ЦЕЛИ И ЗАДАЧИ</w:t>
      </w:r>
    </w:p>
    <w:p w:rsidR="00D736A0" w:rsidRDefault="00D736A0" w:rsidP="00D736A0">
      <w:pPr>
        <w:jc w:val="both"/>
      </w:pPr>
      <w:r>
        <w:t>Соревнования проводятся с целью:</w:t>
      </w:r>
    </w:p>
    <w:p w:rsidR="00D736A0" w:rsidRDefault="00D736A0" w:rsidP="00D736A0">
      <w:pPr>
        <w:jc w:val="both"/>
      </w:pPr>
      <w:r>
        <w:t>- популяризации и развития фигурного катания на коньках в Ярославской области;</w:t>
      </w:r>
    </w:p>
    <w:p w:rsidR="00D736A0" w:rsidRDefault="00D736A0" w:rsidP="00D736A0">
      <w:pPr>
        <w:jc w:val="both"/>
      </w:pPr>
      <w:r>
        <w:t>- популяризация фигурного катания на коньках как массового вида спорта;</w:t>
      </w:r>
    </w:p>
    <w:p w:rsidR="00D736A0" w:rsidRDefault="00D736A0" w:rsidP="00D736A0">
      <w:pPr>
        <w:jc w:val="both"/>
      </w:pPr>
      <w:r>
        <w:t>- обмена опытом работы тренеров и хореографов;</w:t>
      </w:r>
    </w:p>
    <w:p w:rsidR="00D736A0" w:rsidRDefault="00D736A0" w:rsidP="00D736A0">
      <w:pPr>
        <w:jc w:val="both"/>
      </w:pPr>
      <w:r>
        <w:t>- выполнения спо</w:t>
      </w:r>
      <w:r>
        <w:t>ртсменами разрядных требований.</w:t>
      </w:r>
    </w:p>
    <w:p w:rsidR="00D736A0" w:rsidRDefault="00D736A0" w:rsidP="00D736A0">
      <w:pPr>
        <w:jc w:val="both"/>
      </w:pPr>
      <w:r>
        <w:t>2. МЕСТО, СРОКИ И ВРЕМЯ ПРОВЕДЕНИЯ</w:t>
      </w:r>
    </w:p>
    <w:p w:rsidR="00D736A0" w:rsidRDefault="00D736A0" w:rsidP="00D736A0">
      <w:pPr>
        <w:jc w:val="both"/>
      </w:pPr>
      <w:r>
        <w:t xml:space="preserve">Сроки </w:t>
      </w:r>
      <w:proofErr w:type="gramStart"/>
      <w:r>
        <w:t>проведения :</w:t>
      </w:r>
      <w:proofErr w:type="gramEnd"/>
      <w:r>
        <w:t xml:space="preserve"> 26-27 сентября 2015 года</w:t>
      </w:r>
    </w:p>
    <w:p w:rsidR="00D736A0" w:rsidRDefault="00D736A0" w:rsidP="00D736A0">
      <w:pPr>
        <w:jc w:val="both"/>
      </w:pPr>
      <w:r>
        <w:t xml:space="preserve">Место проведения: </w:t>
      </w:r>
      <w:proofErr w:type="spellStart"/>
      <w:r>
        <w:t>г.Пере</w:t>
      </w:r>
      <w:r>
        <w:t>славль-</w:t>
      </w:r>
      <w:proofErr w:type="gramStart"/>
      <w:r>
        <w:t>Залесский,ул.Новая</w:t>
      </w:r>
      <w:proofErr w:type="spellEnd"/>
      <w:proofErr w:type="gramEnd"/>
      <w:r>
        <w:t xml:space="preserve"> д.60.</w:t>
      </w:r>
    </w:p>
    <w:p w:rsidR="00D736A0" w:rsidRDefault="00D736A0" w:rsidP="00D736A0">
      <w:pPr>
        <w:jc w:val="both"/>
      </w:pPr>
      <w:r>
        <w:t>3. РУКОВОДСТВО ПРОВЕДЕНИЕМ СОРЕВНОВАНИЙ</w:t>
      </w:r>
    </w:p>
    <w:p w:rsidR="00D736A0" w:rsidRDefault="00D736A0" w:rsidP="00D736A0">
      <w:pPr>
        <w:jc w:val="both"/>
      </w:pPr>
      <w:r>
        <w:t xml:space="preserve">3.1. Общее руководство проведением соревнований осуществляет МУДО «ДЮСШ-2» </w:t>
      </w:r>
    </w:p>
    <w:p w:rsidR="00D736A0" w:rsidRDefault="00D736A0" w:rsidP="00D736A0">
      <w:pPr>
        <w:jc w:val="both"/>
      </w:pPr>
      <w:r>
        <w:t xml:space="preserve">г. Переславля-Залесского Ярославской </w:t>
      </w:r>
      <w:proofErr w:type="gramStart"/>
      <w:r>
        <w:t>области .</w:t>
      </w:r>
      <w:proofErr w:type="gramEnd"/>
    </w:p>
    <w:p w:rsidR="00D736A0" w:rsidRDefault="00D736A0" w:rsidP="00D736A0">
      <w:pPr>
        <w:jc w:val="both"/>
      </w:pPr>
      <w:r>
        <w:t>3.2. Непосредственное проведение соревнований осуществляет главная судейская коллегия соревнований. Главный судья соревнований Пшеничных Татьяна Владимировна.</w:t>
      </w:r>
    </w:p>
    <w:p w:rsidR="00D736A0" w:rsidRDefault="00D736A0" w:rsidP="00D736A0">
      <w:pPr>
        <w:jc w:val="both"/>
      </w:pPr>
      <w:r>
        <w:t xml:space="preserve">4. ОБЕСПЕЧЕНИЕ БЕЗОПАСТНОСТИ УЧАСТНИКОВ И ЗРИТЕЛЕЙ </w:t>
      </w:r>
    </w:p>
    <w:p w:rsidR="00D736A0" w:rsidRDefault="00D736A0" w:rsidP="00D736A0">
      <w:pPr>
        <w:jc w:val="both"/>
      </w:pPr>
      <w:r>
        <w:t>4.1. Соревнования проводятся на спортивном сооружении (крытый тренировочный каток «Ледовый» г. Переславль-Залесский, ул. Новая, д.60), отвечающем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в соответствии с «Положением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мероприятий» (№ 786 от 17.10.1983г.) и рекомендациям (№ 44 от 01.04.1993г.).</w:t>
      </w:r>
    </w:p>
    <w:p w:rsidR="00D736A0" w:rsidRDefault="00D736A0" w:rsidP="00D736A0">
      <w:pPr>
        <w:jc w:val="both"/>
      </w:pPr>
      <w:r>
        <w:t xml:space="preserve">4.2. Во время проведения соревнований будет находиться соответствующий медицинский персонал для оказания в случае необходимости скорой медицинской помощи. </w:t>
      </w:r>
    </w:p>
    <w:p w:rsidR="00D736A0" w:rsidRDefault="00D736A0" w:rsidP="00D736A0">
      <w:pPr>
        <w:jc w:val="both"/>
      </w:pPr>
      <w:r>
        <w:t>4.3. Медицинские осмотры участников соревнований проводятся в спортивных диспансерах не ранее, чем за две недели до начала соревнований.</w:t>
      </w:r>
    </w:p>
    <w:p w:rsidR="00D736A0" w:rsidRDefault="00D736A0" w:rsidP="00D736A0">
      <w:pPr>
        <w:jc w:val="both"/>
      </w:pPr>
      <w:r>
        <w:t xml:space="preserve">5. УЧАСТНИКИ И УСЛОВИЯ ПРОВЕДЕНИЯ СОРЕВНОВАНИЙ </w:t>
      </w:r>
    </w:p>
    <w:p w:rsidR="00D736A0" w:rsidRDefault="00D736A0" w:rsidP="00D736A0">
      <w:pPr>
        <w:jc w:val="both"/>
      </w:pPr>
      <w:r>
        <w:lastRenderedPageBreak/>
        <w:t>В соревнованиях принимают участие спортсмены: муниципальных образований, спортивных клубов, СДЮСЩОР, ДЮСШ Ярославской и других областей, имеющие специальную подготовку только по заявкам от своих организаций, личные заявки не принимаются.</w:t>
      </w:r>
    </w:p>
    <w:p w:rsidR="00D736A0" w:rsidRDefault="00D736A0" w:rsidP="00D736A0">
      <w:pPr>
        <w:jc w:val="both"/>
      </w:pPr>
      <w:r>
        <w:t xml:space="preserve">Соревнования проводятся по программе одиночного катания в соответствии с «Единой Всероссийской классификационной программой на 2015-2018 год». Судейство осуществляется по действующей системе ISU. </w:t>
      </w:r>
    </w:p>
    <w:p w:rsidR="00D736A0" w:rsidRDefault="00D736A0" w:rsidP="00D736A0">
      <w:pPr>
        <w:jc w:val="both"/>
      </w:pPr>
      <w:r>
        <w:t xml:space="preserve">Команды выставляют не более 2 – участников в каждом разряде. Дополнительные участники допускаются по согласованию с </w:t>
      </w:r>
      <w:proofErr w:type="spellStart"/>
      <w:r>
        <w:t>гл.судейской</w:t>
      </w:r>
      <w:proofErr w:type="spellEnd"/>
      <w:r>
        <w:t xml:space="preserve"> коллегией.</w:t>
      </w:r>
    </w:p>
    <w:p w:rsidR="00D736A0" w:rsidRDefault="00D736A0" w:rsidP="00D736A0">
      <w:pPr>
        <w:jc w:val="both"/>
      </w:pPr>
      <w:r>
        <w:t>Соревнования проводятся по следующим разрядам одиночного катания среди девочек и мальчиков:</w:t>
      </w:r>
    </w:p>
    <w:p w:rsidR="00D736A0" w:rsidRDefault="00D736A0" w:rsidP="00D736A0">
      <w:pPr>
        <w:jc w:val="both"/>
      </w:pPr>
      <w:r>
        <w:t>Новичок 2010 г.р. и моложе</w:t>
      </w:r>
    </w:p>
    <w:p w:rsidR="00D736A0" w:rsidRDefault="00D736A0" w:rsidP="00D736A0">
      <w:pPr>
        <w:jc w:val="both"/>
      </w:pPr>
      <w:r>
        <w:t>Юн. Фигурист А 2009 г.р. и моложе</w:t>
      </w:r>
    </w:p>
    <w:p w:rsidR="00D736A0" w:rsidRDefault="00D736A0" w:rsidP="00D736A0">
      <w:pPr>
        <w:jc w:val="both"/>
      </w:pPr>
      <w:proofErr w:type="spellStart"/>
      <w:r>
        <w:t>Юн.фигурист</w:t>
      </w:r>
      <w:proofErr w:type="spellEnd"/>
      <w:r>
        <w:t xml:space="preserve"> В 2008 г.р. и старше</w:t>
      </w:r>
    </w:p>
    <w:p w:rsidR="00D736A0" w:rsidRDefault="00D736A0" w:rsidP="00D736A0">
      <w:pPr>
        <w:jc w:val="both"/>
      </w:pPr>
      <w:r>
        <w:t xml:space="preserve">3 </w:t>
      </w:r>
      <w:proofErr w:type="spellStart"/>
      <w:r>
        <w:t>юн.разряд</w:t>
      </w:r>
      <w:proofErr w:type="spellEnd"/>
      <w:r>
        <w:t xml:space="preserve"> А 2008 г.р. и моложе</w:t>
      </w:r>
    </w:p>
    <w:p w:rsidR="00D736A0" w:rsidRDefault="00D736A0" w:rsidP="00D736A0">
      <w:pPr>
        <w:jc w:val="both"/>
      </w:pPr>
      <w:r>
        <w:t>3 юн. Разряд В 2007 г.р. и старше</w:t>
      </w:r>
    </w:p>
    <w:p w:rsidR="00D736A0" w:rsidRDefault="00D736A0" w:rsidP="00D736A0">
      <w:pPr>
        <w:jc w:val="both"/>
      </w:pPr>
      <w:r>
        <w:t xml:space="preserve">2 </w:t>
      </w:r>
      <w:proofErr w:type="spellStart"/>
      <w:r>
        <w:t>юн.разряд</w:t>
      </w:r>
      <w:proofErr w:type="spellEnd"/>
      <w:r>
        <w:t xml:space="preserve"> А 2007 г.р. и моложе</w:t>
      </w:r>
    </w:p>
    <w:p w:rsidR="00D736A0" w:rsidRDefault="00D736A0" w:rsidP="00D736A0">
      <w:pPr>
        <w:jc w:val="both"/>
      </w:pPr>
      <w:r>
        <w:t xml:space="preserve">2 </w:t>
      </w:r>
      <w:proofErr w:type="spellStart"/>
      <w:r>
        <w:t>юн.разряд</w:t>
      </w:r>
      <w:proofErr w:type="spellEnd"/>
      <w:r>
        <w:t xml:space="preserve"> В 2006г.р. и старше</w:t>
      </w:r>
    </w:p>
    <w:p w:rsidR="00D736A0" w:rsidRDefault="00D736A0" w:rsidP="00D736A0">
      <w:pPr>
        <w:jc w:val="both"/>
      </w:pPr>
      <w:r>
        <w:t xml:space="preserve">1 </w:t>
      </w:r>
      <w:proofErr w:type="spellStart"/>
      <w:r>
        <w:t>юн.разряд</w:t>
      </w:r>
      <w:proofErr w:type="spellEnd"/>
      <w:r>
        <w:t xml:space="preserve"> А 2006 г.р. и моложе</w:t>
      </w:r>
    </w:p>
    <w:p w:rsidR="00D736A0" w:rsidRDefault="00D736A0" w:rsidP="00D736A0">
      <w:pPr>
        <w:jc w:val="both"/>
      </w:pPr>
      <w:r>
        <w:t xml:space="preserve">1 </w:t>
      </w:r>
      <w:proofErr w:type="spellStart"/>
      <w:r>
        <w:t>юн.разряд</w:t>
      </w:r>
      <w:proofErr w:type="spellEnd"/>
      <w:r>
        <w:t xml:space="preserve"> В 2005 г.р. и старше</w:t>
      </w:r>
    </w:p>
    <w:p w:rsidR="00D736A0" w:rsidRDefault="00D736A0" w:rsidP="00D736A0">
      <w:pPr>
        <w:jc w:val="both"/>
      </w:pPr>
      <w:r>
        <w:t xml:space="preserve">2 </w:t>
      </w:r>
      <w:proofErr w:type="spellStart"/>
      <w:r>
        <w:t>сп.разряд</w:t>
      </w:r>
      <w:proofErr w:type="spellEnd"/>
      <w:r>
        <w:t xml:space="preserve"> А 2005г.р. и моложе</w:t>
      </w:r>
    </w:p>
    <w:p w:rsidR="00D736A0" w:rsidRDefault="00D736A0" w:rsidP="00D736A0">
      <w:pPr>
        <w:jc w:val="both"/>
      </w:pPr>
      <w:r>
        <w:t xml:space="preserve">2 </w:t>
      </w:r>
      <w:proofErr w:type="spellStart"/>
      <w:r>
        <w:t>сп</w:t>
      </w:r>
      <w:proofErr w:type="spellEnd"/>
      <w:r>
        <w:t>. Разряд В 2004 г.р. и старше</w:t>
      </w:r>
    </w:p>
    <w:p w:rsidR="00D736A0" w:rsidRDefault="00D736A0" w:rsidP="00D736A0">
      <w:pPr>
        <w:jc w:val="both"/>
      </w:pPr>
      <w:r>
        <w:t xml:space="preserve">1 </w:t>
      </w:r>
      <w:proofErr w:type="spellStart"/>
      <w:r>
        <w:t>сп.разряд</w:t>
      </w:r>
      <w:proofErr w:type="spellEnd"/>
      <w:r>
        <w:t xml:space="preserve"> А 2003-2004 г.р. и моложе</w:t>
      </w:r>
    </w:p>
    <w:p w:rsidR="00D736A0" w:rsidRDefault="00D736A0" w:rsidP="00D736A0">
      <w:pPr>
        <w:jc w:val="both"/>
      </w:pPr>
      <w:r>
        <w:t xml:space="preserve">1 </w:t>
      </w:r>
      <w:proofErr w:type="spellStart"/>
      <w:r>
        <w:t>сп.разряд</w:t>
      </w:r>
      <w:proofErr w:type="spellEnd"/>
      <w:r>
        <w:t xml:space="preserve"> В 2002 г.р. и старше</w:t>
      </w:r>
    </w:p>
    <w:p w:rsidR="00D736A0" w:rsidRDefault="00D736A0" w:rsidP="00D736A0">
      <w:pPr>
        <w:jc w:val="both"/>
      </w:pPr>
      <w:r>
        <w:t xml:space="preserve">Каждый участник должен иметь: </w:t>
      </w:r>
    </w:p>
    <w:p w:rsidR="00D736A0" w:rsidRDefault="00D736A0" w:rsidP="00D736A0">
      <w:pPr>
        <w:jc w:val="both"/>
      </w:pPr>
      <w:r>
        <w:t>-допуск врача</w:t>
      </w:r>
    </w:p>
    <w:p w:rsidR="00D736A0" w:rsidRDefault="00D736A0" w:rsidP="00D736A0">
      <w:pPr>
        <w:jc w:val="both"/>
      </w:pPr>
      <w:r>
        <w:t>- паспорт или свидетельство о рождении (оригинал)</w:t>
      </w:r>
    </w:p>
    <w:p w:rsidR="00D736A0" w:rsidRDefault="00D736A0" w:rsidP="00D736A0">
      <w:pPr>
        <w:jc w:val="both"/>
      </w:pPr>
      <w:r>
        <w:t>- договор о страховании (оригинал)</w:t>
      </w:r>
    </w:p>
    <w:p w:rsidR="00D736A0" w:rsidRDefault="00D736A0" w:rsidP="00D736A0">
      <w:pPr>
        <w:jc w:val="both"/>
      </w:pPr>
      <w:r>
        <w:t>- полис ОМС (оригинал)</w:t>
      </w:r>
    </w:p>
    <w:p w:rsidR="00D736A0" w:rsidRDefault="00D736A0" w:rsidP="00D736A0">
      <w:pPr>
        <w:jc w:val="both"/>
      </w:pPr>
      <w:r>
        <w:t>- разрядную зачётную книжку</w:t>
      </w:r>
    </w:p>
    <w:p w:rsidR="00D736A0" w:rsidRDefault="00D736A0" w:rsidP="00D736A0">
      <w:pPr>
        <w:jc w:val="both"/>
      </w:pPr>
      <w:r>
        <w:t xml:space="preserve">-Запись музыкального сопровождения на диске. Музыкальное сопровождение должно быть единственной записью на подписанном </w:t>
      </w:r>
      <w:proofErr w:type="gramStart"/>
      <w:r>
        <w:t>( фамилия</w:t>
      </w:r>
      <w:proofErr w:type="gramEnd"/>
      <w:r>
        <w:t>, имя, разряд, город, длительность) CD-диске.</w:t>
      </w:r>
    </w:p>
    <w:p w:rsidR="00D736A0" w:rsidRDefault="00D736A0" w:rsidP="00D736A0">
      <w:pPr>
        <w:jc w:val="both"/>
      </w:pPr>
      <w:r>
        <w:t>Без предоставления всех документов участник дисквалифицируется.</w:t>
      </w:r>
    </w:p>
    <w:p w:rsidR="00D736A0" w:rsidRDefault="00D736A0" w:rsidP="00D736A0">
      <w:pPr>
        <w:jc w:val="both"/>
      </w:pPr>
      <w:r>
        <w:t>Согласно правилам Международного Союза Конькобежцев (ISU), организаторы соревнований не несут ответственность за травмы и ущерб здоровью, полученные участниками в процессе соревнований. Данная</w:t>
      </w:r>
    </w:p>
    <w:p w:rsidR="00D736A0" w:rsidRDefault="00D736A0" w:rsidP="00D736A0">
      <w:pPr>
        <w:jc w:val="both"/>
      </w:pPr>
      <w:r>
        <w:lastRenderedPageBreak/>
        <w:t>23:01:32</w:t>
      </w:r>
      <w:r>
        <w:tab/>
      </w:r>
    </w:p>
    <w:p w:rsidR="00D736A0" w:rsidRDefault="00D736A0" w:rsidP="00D736A0">
      <w:pPr>
        <w:jc w:val="both"/>
      </w:pPr>
      <w:r>
        <w:t>ответственность возлагается на самих спортсменов, их родителей и организации, заявившие для участия в соревнованиях соответствующих спортсменов.</w:t>
      </w:r>
    </w:p>
    <w:p w:rsidR="00D736A0" w:rsidRDefault="00D736A0" w:rsidP="00D736A0">
      <w:pPr>
        <w:jc w:val="both"/>
      </w:pPr>
      <w:r>
        <w:t xml:space="preserve">6. ОПРЕДЕЛЕНИЕ ПОБЕДИТЕЛЕЙ И НАГРАЖДЕНИЕ </w:t>
      </w:r>
    </w:p>
    <w:p w:rsidR="00D736A0" w:rsidRDefault="00D736A0" w:rsidP="00D736A0">
      <w:pPr>
        <w:jc w:val="both"/>
      </w:pPr>
      <w:r>
        <w:t>Победители определяются в личном зачёте, в каждом разряде. Победители и призеры соревнований награждаются медалями и грамотами соответствующих степеней. Победители награждаются кубками. Все участники награждаются памятными подарками.</w:t>
      </w:r>
    </w:p>
    <w:p w:rsidR="00D736A0" w:rsidRDefault="00D736A0" w:rsidP="00D736A0">
      <w:pPr>
        <w:jc w:val="both"/>
      </w:pPr>
      <w:r>
        <w:t xml:space="preserve">7. СТРАХОВАНИЕ УЧАСТНИКОВ СОРЕВНОВАНИЙ </w:t>
      </w:r>
    </w:p>
    <w:p w:rsidR="00D736A0" w:rsidRDefault="00D736A0" w:rsidP="00D736A0">
      <w:pPr>
        <w:jc w:val="both"/>
      </w:pPr>
      <w:r>
        <w:t>Участие в спортивных соревнованиях осуществляется только при наличии договора о страховании от несчастных случаев, жизни и здоровья, который предоставляется в комиссию по допуску на каждого участника соревнований. Страхование участников спортивных соревнований производится как за счет бюджетных, так и внебюджетных средств в соответствии с законодательством РФ и субъектов РФ</w:t>
      </w:r>
    </w:p>
    <w:p w:rsidR="00D736A0" w:rsidRDefault="00D736A0" w:rsidP="00D736A0">
      <w:pPr>
        <w:jc w:val="both"/>
      </w:pPr>
      <w:r>
        <w:t xml:space="preserve">8. ФИНАНСИРОВАНИЕ </w:t>
      </w:r>
    </w:p>
    <w:p w:rsidR="00D736A0" w:rsidRDefault="00D736A0" w:rsidP="00D736A0">
      <w:pPr>
        <w:jc w:val="both"/>
      </w:pPr>
      <w:proofErr w:type="gramStart"/>
      <w:r>
        <w:t>Расходы</w:t>
      </w:r>
      <w:proofErr w:type="gramEnd"/>
      <w:r>
        <w:t xml:space="preserve"> связанные с подготовкой и проведением соревнований, производится за счет ЯООО-ФФК. Стартовый взнос с участника соревнований: юношеские разряды – 2500 </w:t>
      </w:r>
      <w:proofErr w:type="spellStart"/>
      <w:r>
        <w:t>руб</w:t>
      </w:r>
      <w:proofErr w:type="spellEnd"/>
      <w:r>
        <w:t>; взрослые разряды-3000 руб.</w:t>
      </w:r>
    </w:p>
    <w:p w:rsidR="00D736A0" w:rsidRDefault="00D736A0" w:rsidP="00D736A0">
      <w:pPr>
        <w:jc w:val="both"/>
      </w:pPr>
      <w:r>
        <w:t>Все расходы по проезду команд к месту соревнований и обратно, питанию и проживанию- за счет средств командирующих организаций и других источников.</w:t>
      </w:r>
    </w:p>
    <w:p w:rsidR="00D736A0" w:rsidRDefault="00D736A0" w:rsidP="00D736A0">
      <w:pPr>
        <w:jc w:val="both"/>
      </w:pPr>
      <w:r>
        <w:t xml:space="preserve">9. ПРЕДОТВРАЩЕНИЕ ПРОТИВОПРАВНОГО ВЛИЯНИЯ НА РЕЗУЛЬТАТЫ ОФИЦИАЛЬНОГО СПОРТИВНОГО СОРЕВНОВАНИЯ </w:t>
      </w:r>
    </w:p>
    <w:p w:rsidR="00D736A0" w:rsidRDefault="00D736A0" w:rsidP="00D736A0">
      <w:pPr>
        <w:jc w:val="both"/>
      </w:pPr>
    </w:p>
    <w:p w:rsidR="00D736A0" w:rsidRDefault="00D736A0" w:rsidP="00D736A0">
      <w:pPr>
        <w:jc w:val="both"/>
      </w:pPr>
      <w:r>
        <w:t>9.1. Противоправное влияние на результаты официального спортивного соревнования не допускается.</w:t>
      </w:r>
    </w:p>
    <w:p w:rsidR="00D736A0" w:rsidRDefault="00D736A0" w:rsidP="00D736A0">
      <w:pPr>
        <w:jc w:val="both"/>
      </w:pPr>
      <w:r>
        <w:t>9.2. Запрещается участие в азартных играх в букмекерских конторах и тотализаторах путем заключения пари на соревнование:</w:t>
      </w:r>
    </w:p>
    <w:p w:rsidR="00D736A0" w:rsidRDefault="00D736A0" w:rsidP="00D736A0">
      <w:pPr>
        <w:jc w:val="both"/>
      </w:pPr>
      <w:r>
        <w:t>- для спортсменов – на соревнования по виду или видам спорта, по которым они участвуют в соответствующих официальных спортивных соревнованиях;</w:t>
      </w:r>
    </w:p>
    <w:p w:rsidR="00D736A0" w:rsidRDefault="00D736A0" w:rsidP="00D736A0">
      <w:pPr>
        <w:jc w:val="both"/>
      </w:pPr>
      <w:r>
        <w:t>- для спортивных судей –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D736A0" w:rsidRDefault="00D736A0" w:rsidP="00D736A0">
      <w:pPr>
        <w:jc w:val="both"/>
      </w:pPr>
      <w:r>
        <w:t>- для тренеров –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D736A0" w:rsidRDefault="00D736A0" w:rsidP="00D736A0">
      <w:pPr>
        <w:jc w:val="both"/>
      </w:pPr>
      <w:r>
        <w:t>- для руководителей спортивных команд – на соревнованиях по виду или видам спорта, по которым руководимые ими спортивные команды участвуют в соответствующих официальных соревнованиях;</w:t>
      </w:r>
    </w:p>
    <w:p w:rsidR="00D736A0" w:rsidRDefault="00D736A0" w:rsidP="00D736A0">
      <w:pPr>
        <w:jc w:val="both"/>
      </w:pPr>
      <w:r>
        <w:t>- для других участников соревнований – на официальные спортивные соревнования по виду или видам спорта, по которым они участвуют в соответствующих официальных соревнованиях.</w:t>
      </w:r>
    </w:p>
    <w:p w:rsidR="00D736A0" w:rsidRDefault="00D736A0" w:rsidP="00D736A0">
      <w:pPr>
        <w:jc w:val="both"/>
      </w:pPr>
      <w:r>
        <w:lastRenderedPageBreak/>
        <w:t>9.3. 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:rsidR="00D736A0" w:rsidRDefault="00D736A0" w:rsidP="00D736A0">
      <w:pPr>
        <w:jc w:val="both"/>
      </w:pPr>
    </w:p>
    <w:p w:rsidR="00D736A0" w:rsidRDefault="00D736A0" w:rsidP="00D736A0">
      <w:pPr>
        <w:jc w:val="both"/>
      </w:pPr>
      <w:r>
        <w:t>10. ЗАЯВКИ</w:t>
      </w:r>
    </w:p>
    <w:p w:rsidR="00D736A0" w:rsidRDefault="00D736A0" w:rsidP="00D736A0">
      <w:pPr>
        <w:jc w:val="both"/>
      </w:pPr>
      <w:proofErr w:type="gramStart"/>
      <w:r>
        <w:t>Заявки установленной формы</w:t>
      </w:r>
      <w:proofErr w:type="gramEnd"/>
      <w:r>
        <w:t xml:space="preserve"> заверенные врачом предоставляются в комиссию по допуску участников не позднее чем за 2 часа до старта.</w:t>
      </w:r>
    </w:p>
    <w:p w:rsidR="00D736A0" w:rsidRDefault="00D736A0" w:rsidP="00D736A0">
      <w:pPr>
        <w:jc w:val="both"/>
      </w:pPr>
      <w:r>
        <w:t xml:space="preserve">Предварительные заявки на участие в соревнованиях и стартовый взнос подаются </w:t>
      </w:r>
    </w:p>
    <w:p w:rsidR="00D736A0" w:rsidRDefault="00D736A0" w:rsidP="00D736A0">
      <w:pPr>
        <w:jc w:val="both"/>
      </w:pPr>
      <w:r>
        <w:t>до 15</w:t>
      </w:r>
      <w:bookmarkStart w:id="0" w:name="_GoBack"/>
      <w:bookmarkEnd w:id="0"/>
      <w:r>
        <w:t xml:space="preserve"> сентября 2015г на e-</w:t>
      </w:r>
      <w:proofErr w:type="spellStart"/>
      <w:r>
        <w:t>mail</w:t>
      </w:r>
      <w:proofErr w:type="spellEnd"/>
      <w:r>
        <w:t xml:space="preserve">: karsakova.94@mail.ru, </w:t>
      </w:r>
    </w:p>
    <w:p w:rsidR="00D736A0" w:rsidRDefault="00D736A0" w:rsidP="00D736A0">
      <w:pPr>
        <w:jc w:val="both"/>
      </w:pPr>
      <w:proofErr w:type="spellStart"/>
      <w:r>
        <w:t>Карсакова</w:t>
      </w:r>
      <w:proofErr w:type="spellEnd"/>
      <w:r>
        <w:t xml:space="preserve"> Ирина Александровна тел 8-920-103-23-79</w:t>
      </w:r>
    </w:p>
    <w:p w:rsidR="00D736A0" w:rsidRDefault="00D736A0" w:rsidP="00D736A0">
      <w:pPr>
        <w:jc w:val="both"/>
      </w:pPr>
    </w:p>
    <w:p w:rsidR="00D736A0" w:rsidRDefault="00D736A0" w:rsidP="00D736A0">
      <w:pPr>
        <w:jc w:val="both"/>
      </w:pPr>
      <w:r>
        <w:t>Взнос перечисляется на карту Сбербанк Виза № 4276 7700 1462 1418</w:t>
      </w:r>
    </w:p>
    <w:p w:rsidR="00D736A0" w:rsidRDefault="00D736A0" w:rsidP="00D736A0">
      <w:pPr>
        <w:jc w:val="both"/>
      </w:pPr>
      <w:r>
        <w:t xml:space="preserve">После перечисления выслать СМС оповещение на номер 8-920-103-23-79 с </w:t>
      </w:r>
      <w:proofErr w:type="spellStart"/>
      <w:r>
        <w:t>ф.и</w:t>
      </w:r>
      <w:proofErr w:type="spellEnd"/>
      <w:r>
        <w:t>. участника, разряд, оплачено.</w:t>
      </w:r>
    </w:p>
    <w:p w:rsidR="00D736A0" w:rsidRDefault="00D736A0" w:rsidP="00D736A0">
      <w:pPr>
        <w:jc w:val="both"/>
      </w:pPr>
    </w:p>
    <w:p w:rsidR="006F0244" w:rsidRDefault="00D736A0" w:rsidP="00D736A0">
      <w:pPr>
        <w:jc w:val="both"/>
      </w:pPr>
      <w:r>
        <w:t>ДАННОЕ ПОЛОЖЕНИЕ ЯВЛЯЕТСЯ ОФИЦИАЛЬНЫМ ВЫЗОВОМ НА СОРЕВНОВАНИЯ И ОСНОВАНИЕМ ДЛЯ КОМАНДИРОВАНИЯ.</w:t>
      </w:r>
    </w:p>
    <w:sectPr w:rsidR="006F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A0"/>
    <w:rsid w:val="006F0244"/>
    <w:rsid w:val="00D7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35536-196D-429B-8949-A46B4C9D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2015-09-10T20:14:00Z</dcterms:created>
  <dcterms:modified xsi:type="dcterms:W3CDTF">2015-09-10T20:19:00Z</dcterms:modified>
</cp:coreProperties>
</file>