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F3" w:rsidRDefault="00B220B8" w:rsidP="008C48FE">
      <w:pPr>
        <w:pStyle w:val="a4"/>
        <w:jc w:val="center"/>
      </w:pPr>
      <w:r>
        <w:t xml:space="preserve">Положение по </w:t>
      </w:r>
      <w:r w:rsidR="00897667" w:rsidRPr="00897667">
        <w:t>Летни</w:t>
      </w:r>
      <w:r>
        <w:t>м</w:t>
      </w:r>
      <w:r w:rsidR="00897667" w:rsidRPr="00897667">
        <w:t xml:space="preserve"> о</w:t>
      </w:r>
      <w:r w:rsidR="008C48FE">
        <w:t>ткрыты</w:t>
      </w:r>
      <w:r>
        <w:t>м</w:t>
      </w:r>
      <w:r w:rsidR="008C48FE">
        <w:t xml:space="preserve"> сбор</w:t>
      </w:r>
      <w:r>
        <w:t>ам</w:t>
      </w:r>
      <w:r w:rsidR="008C48FE">
        <w:t xml:space="preserve"> Кирилла Давыденко</w:t>
      </w:r>
    </w:p>
    <w:p w:rsidR="00897667" w:rsidRPr="00807D95" w:rsidRDefault="00897667" w:rsidP="00807D95">
      <w:pPr>
        <w:pStyle w:val="a6"/>
      </w:pPr>
      <w:r w:rsidRPr="00807D95">
        <w:t>26.06.2016 – 31.07.2016</w:t>
      </w:r>
    </w:p>
    <w:p w:rsidR="00897667" w:rsidRPr="00807D95" w:rsidRDefault="00897667" w:rsidP="00807D95">
      <w:pPr>
        <w:pStyle w:val="a6"/>
      </w:pPr>
      <w:proofErr w:type="spellStart"/>
      <w:r w:rsidRPr="00807D95">
        <w:t>г.Сочи</w:t>
      </w:r>
      <w:proofErr w:type="spellEnd"/>
    </w:p>
    <w:p w:rsidR="00956226" w:rsidRDefault="002F660D" w:rsidP="008C48FE">
      <w:pPr>
        <w:pStyle w:val="1"/>
      </w:pPr>
      <w:r>
        <w:t xml:space="preserve">1. </w:t>
      </w:r>
      <w:r w:rsidR="00956226">
        <w:t>Цели и задачи:</w:t>
      </w:r>
    </w:p>
    <w:p w:rsidR="00956226" w:rsidRDefault="00956226">
      <w:r>
        <w:t>Содействие</w:t>
      </w:r>
      <w:r w:rsidR="002F660D">
        <w:t xml:space="preserve"> </w:t>
      </w:r>
      <w:r>
        <w:t xml:space="preserve">популяризации и развитию фигурного катания на коньках на высокопрофессиональном уровне. </w:t>
      </w:r>
    </w:p>
    <w:p w:rsidR="00956226" w:rsidRDefault="002F660D">
      <w:r>
        <w:t>П</w:t>
      </w:r>
      <w:r w:rsidR="00956226">
        <w:t>овышение уровня спортивного мастерства и подготовленности спортсменов</w:t>
      </w:r>
    </w:p>
    <w:p w:rsidR="00956226" w:rsidRDefault="002F660D">
      <w:r>
        <w:t>О</w:t>
      </w:r>
      <w:r w:rsidRPr="002F660D">
        <w:t>бмен опытом тренерско-преподавательского состава</w:t>
      </w:r>
    </w:p>
    <w:p w:rsidR="002F660D" w:rsidRDefault="002F660D" w:rsidP="008C48FE">
      <w:pPr>
        <w:pStyle w:val="1"/>
      </w:pPr>
      <w:r>
        <w:t>2. Место проведения</w:t>
      </w:r>
    </w:p>
    <w:p w:rsidR="002F660D" w:rsidRDefault="002F660D">
      <w:r>
        <w:t>Сборы проводятся на аренах Тренировочного центра</w:t>
      </w:r>
      <w:r w:rsidRPr="002F660D">
        <w:t xml:space="preserve"> по фигурному катанию и шор-треку</w:t>
      </w:r>
      <w:r>
        <w:t xml:space="preserve"> в Олимпийском парке </w:t>
      </w:r>
      <w:proofErr w:type="spellStart"/>
      <w:r>
        <w:t>г.Сочи</w:t>
      </w:r>
      <w:proofErr w:type="spellEnd"/>
      <w:r>
        <w:t>.</w:t>
      </w:r>
    </w:p>
    <w:p w:rsidR="002F660D" w:rsidRDefault="002F660D" w:rsidP="008C48FE">
      <w:pPr>
        <w:pStyle w:val="1"/>
      </w:pPr>
      <w:r>
        <w:t>3. Продолжительность сборов и даты проведения</w:t>
      </w:r>
    </w:p>
    <w:p w:rsidR="002F660D" w:rsidRDefault="002F660D" w:rsidP="002F660D">
      <w:r>
        <w:t>Сборы проводятся в два заезда. Продолжительность заездов 1</w:t>
      </w:r>
      <w:r w:rsidR="001513C0">
        <w:t>7</w:t>
      </w:r>
      <w:r>
        <w:t xml:space="preserve"> дней, из них 15 трениро</w:t>
      </w:r>
      <w:r w:rsidR="001513C0">
        <w:t xml:space="preserve">вочных и 2 выходных по схеме: </w:t>
      </w:r>
      <w:r>
        <w:t xml:space="preserve">5+1+5+1+5. </w:t>
      </w:r>
    </w:p>
    <w:p w:rsidR="002F660D" w:rsidRDefault="002F660D" w:rsidP="008C48FE">
      <w:pPr>
        <w:pStyle w:val="a3"/>
        <w:numPr>
          <w:ilvl w:val="0"/>
          <w:numId w:val="1"/>
        </w:numPr>
      </w:pPr>
      <w:r>
        <w:t xml:space="preserve">Первый заезд </w:t>
      </w:r>
      <w:r w:rsidRPr="001656B9">
        <w:rPr>
          <w:b/>
        </w:rPr>
        <w:t>с 2</w:t>
      </w:r>
      <w:r w:rsidRPr="001656B9">
        <w:rPr>
          <w:b/>
        </w:rPr>
        <w:t>5</w:t>
      </w:r>
      <w:r w:rsidRPr="001656B9">
        <w:rPr>
          <w:b/>
        </w:rPr>
        <w:t xml:space="preserve"> июня по 13 июля</w:t>
      </w:r>
      <w:r>
        <w:t xml:space="preserve"> (2</w:t>
      </w:r>
      <w:r w:rsidR="001513C0">
        <w:t>5</w:t>
      </w:r>
      <w:r>
        <w:t xml:space="preserve"> июня – день заезда, </w:t>
      </w:r>
      <w:proofErr w:type="spellStart"/>
      <w:r>
        <w:t>оргмероприятия</w:t>
      </w:r>
      <w:proofErr w:type="spellEnd"/>
      <w:r>
        <w:t>, 13 июля – день отъезда</w:t>
      </w:r>
      <w:r>
        <w:t>)</w:t>
      </w:r>
    </w:p>
    <w:p w:rsidR="002F660D" w:rsidRDefault="002F660D" w:rsidP="008C48FE">
      <w:pPr>
        <w:pStyle w:val="a3"/>
        <w:numPr>
          <w:ilvl w:val="0"/>
          <w:numId w:val="1"/>
        </w:numPr>
      </w:pPr>
      <w:r>
        <w:t xml:space="preserve">Второй заезд </w:t>
      </w:r>
      <w:r w:rsidRPr="001656B9">
        <w:rPr>
          <w:b/>
        </w:rPr>
        <w:t xml:space="preserve">с 14 июля по </w:t>
      </w:r>
      <w:r w:rsidR="008C48FE" w:rsidRPr="001656B9">
        <w:rPr>
          <w:b/>
        </w:rPr>
        <w:t>1 августа</w:t>
      </w:r>
      <w:r>
        <w:t xml:space="preserve"> (14 июля – день заезда, </w:t>
      </w:r>
      <w:proofErr w:type="spellStart"/>
      <w:r>
        <w:t>оргмероприятия</w:t>
      </w:r>
      <w:proofErr w:type="spellEnd"/>
      <w:r w:rsidR="008C48FE">
        <w:t>, 1 августа – день отъезда</w:t>
      </w:r>
      <w:r>
        <w:t>).</w:t>
      </w:r>
    </w:p>
    <w:p w:rsidR="008C48FE" w:rsidRDefault="008C48FE" w:rsidP="008C48FE">
      <w:pPr>
        <w:pStyle w:val="1"/>
      </w:pPr>
      <w:r>
        <w:t>4. Количество групп</w:t>
      </w:r>
      <w:r w:rsidR="00807D95">
        <w:t xml:space="preserve"> </w:t>
      </w:r>
      <w:r w:rsidR="00DA4781">
        <w:t xml:space="preserve">и </w:t>
      </w:r>
      <w:r>
        <w:t>численность спортсменов в группах</w:t>
      </w:r>
    </w:p>
    <w:p w:rsidR="008C48FE" w:rsidRDefault="008C48FE" w:rsidP="008C48FE">
      <w:r>
        <w:t>1 заезд:</w:t>
      </w:r>
    </w:p>
    <w:p w:rsidR="008C48FE" w:rsidRDefault="008C48FE" w:rsidP="004E3A1E">
      <w:pPr>
        <w:pStyle w:val="a3"/>
        <w:numPr>
          <w:ilvl w:val="0"/>
          <w:numId w:val="2"/>
        </w:numPr>
      </w:pPr>
      <w:r w:rsidRPr="001656B9">
        <w:rPr>
          <w:b/>
        </w:rPr>
        <w:t>Старшая группа</w:t>
      </w:r>
      <w:r>
        <w:t xml:space="preserve"> – 12 человек</w:t>
      </w:r>
    </w:p>
    <w:p w:rsidR="008C48FE" w:rsidRDefault="008C48FE" w:rsidP="004E3A1E">
      <w:pPr>
        <w:pStyle w:val="a3"/>
        <w:numPr>
          <w:ilvl w:val="0"/>
          <w:numId w:val="2"/>
        </w:numPr>
      </w:pPr>
      <w:r w:rsidRPr="001656B9">
        <w:rPr>
          <w:b/>
        </w:rPr>
        <w:t>Средняя группа</w:t>
      </w:r>
      <w:r>
        <w:t xml:space="preserve"> – 18 человек</w:t>
      </w:r>
    </w:p>
    <w:p w:rsidR="008C48FE" w:rsidRDefault="008C48FE" w:rsidP="004E3A1E">
      <w:pPr>
        <w:pStyle w:val="a3"/>
        <w:numPr>
          <w:ilvl w:val="0"/>
          <w:numId w:val="2"/>
        </w:numPr>
      </w:pPr>
      <w:r w:rsidRPr="001656B9">
        <w:rPr>
          <w:b/>
        </w:rPr>
        <w:t>Младшая группа</w:t>
      </w:r>
      <w:r>
        <w:t xml:space="preserve"> – 25 человек</w:t>
      </w:r>
    </w:p>
    <w:p w:rsidR="008C48FE" w:rsidRDefault="008C48FE" w:rsidP="004E3A1E">
      <w:pPr>
        <w:pStyle w:val="a3"/>
        <w:numPr>
          <w:ilvl w:val="0"/>
          <w:numId w:val="2"/>
        </w:numPr>
      </w:pPr>
      <w:proofErr w:type="spellStart"/>
      <w:r w:rsidRPr="001656B9">
        <w:rPr>
          <w:b/>
        </w:rPr>
        <w:t>Беби</w:t>
      </w:r>
      <w:proofErr w:type="spellEnd"/>
      <w:r w:rsidRPr="001656B9">
        <w:rPr>
          <w:b/>
        </w:rPr>
        <w:t>-группа</w:t>
      </w:r>
      <w:r>
        <w:t xml:space="preserve"> – 30 человек</w:t>
      </w:r>
    </w:p>
    <w:p w:rsidR="008C48FE" w:rsidRDefault="008C48FE" w:rsidP="008C48FE">
      <w:r>
        <w:t>2</w:t>
      </w:r>
      <w:r>
        <w:t xml:space="preserve"> заезд:</w:t>
      </w:r>
    </w:p>
    <w:p w:rsidR="008C48FE" w:rsidRDefault="008C48FE" w:rsidP="004E3A1E">
      <w:pPr>
        <w:pStyle w:val="a3"/>
        <w:numPr>
          <w:ilvl w:val="0"/>
          <w:numId w:val="3"/>
        </w:numPr>
      </w:pPr>
      <w:r w:rsidRPr="001656B9">
        <w:rPr>
          <w:b/>
        </w:rPr>
        <w:t>Старшая группа</w:t>
      </w:r>
      <w:r>
        <w:t xml:space="preserve"> – 12 человек</w:t>
      </w:r>
    </w:p>
    <w:p w:rsidR="008C48FE" w:rsidRDefault="008C48FE" w:rsidP="004E3A1E">
      <w:pPr>
        <w:pStyle w:val="a3"/>
        <w:numPr>
          <w:ilvl w:val="0"/>
          <w:numId w:val="3"/>
        </w:numPr>
      </w:pPr>
      <w:r w:rsidRPr="001656B9">
        <w:rPr>
          <w:b/>
        </w:rPr>
        <w:t>Средняя группа</w:t>
      </w:r>
      <w:r>
        <w:t xml:space="preserve"> – 18 человек</w:t>
      </w:r>
    </w:p>
    <w:p w:rsidR="008C48FE" w:rsidRDefault="008C48FE" w:rsidP="004E3A1E">
      <w:pPr>
        <w:pStyle w:val="a3"/>
        <w:numPr>
          <w:ilvl w:val="0"/>
          <w:numId w:val="3"/>
        </w:numPr>
      </w:pPr>
      <w:r w:rsidRPr="001656B9">
        <w:rPr>
          <w:b/>
        </w:rPr>
        <w:t>Младшая группа</w:t>
      </w:r>
      <w:r>
        <w:t xml:space="preserve"> – 25 человек</w:t>
      </w:r>
    </w:p>
    <w:p w:rsidR="008C48FE" w:rsidRDefault="008C48FE" w:rsidP="008C48FE">
      <w:pPr>
        <w:pStyle w:val="1"/>
      </w:pPr>
      <w:r>
        <w:t>5. Т</w:t>
      </w:r>
      <w:r>
        <w:t xml:space="preserve">ребования </w:t>
      </w:r>
      <w:r w:rsidR="00995405">
        <w:t xml:space="preserve">участникам и </w:t>
      </w:r>
      <w:r>
        <w:t xml:space="preserve">к уровню </w:t>
      </w:r>
      <w:r w:rsidR="00995405">
        <w:t xml:space="preserve">их </w:t>
      </w:r>
      <w:r>
        <w:t>подготовки</w:t>
      </w:r>
    </w:p>
    <w:p w:rsidR="00995405" w:rsidRDefault="00995405" w:rsidP="008C48FE">
      <w:r>
        <w:t>К участию в сборах приглашаются спортсмены, занимающиеся фигурным катанием в России и странах ближнего и дальнего зарубежья и имеющие соответствующий уровень подготовки</w:t>
      </w:r>
      <w:r>
        <w:t>, а именно:</w:t>
      </w:r>
    </w:p>
    <w:p w:rsidR="008C48FE" w:rsidRDefault="008C48FE" w:rsidP="00995405">
      <w:pPr>
        <w:pStyle w:val="a3"/>
        <w:numPr>
          <w:ilvl w:val="0"/>
          <w:numId w:val="7"/>
        </w:numPr>
      </w:pPr>
      <w:r>
        <w:t>Старшая группа – владение 2А и тройными прыжками</w:t>
      </w:r>
    </w:p>
    <w:p w:rsidR="008C48FE" w:rsidRDefault="008C48FE" w:rsidP="00995405">
      <w:pPr>
        <w:pStyle w:val="a3"/>
        <w:numPr>
          <w:ilvl w:val="0"/>
          <w:numId w:val="7"/>
        </w:numPr>
      </w:pPr>
      <w:r>
        <w:t>Средняя группа – 2А и тройные прыжки в стадии изучения</w:t>
      </w:r>
    </w:p>
    <w:p w:rsidR="008C48FE" w:rsidRDefault="008C48FE" w:rsidP="00995405">
      <w:pPr>
        <w:pStyle w:val="a3"/>
        <w:numPr>
          <w:ilvl w:val="0"/>
          <w:numId w:val="7"/>
        </w:numPr>
      </w:pPr>
      <w:r>
        <w:t>Младшая группа – двойные прыжки стабильные или в стадии изучения, начало изучения 2А</w:t>
      </w:r>
    </w:p>
    <w:p w:rsidR="008C48FE" w:rsidRDefault="008C48FE" w:rsidP="00995405">
      <w:pPr>
        <w:pStyle w:val="a3"/>
        <w:numPr>
          <w:ilvl w:val="0"/>
          <w:numId w:val="7"/>
        </w:numPr>
      </w:pPr>
      <w:proofErr w:type="spellStart"/>
      <w:r>
        <w:t>Беби</w:t>
      </w:r>
      <w:proofErr w:type="spellEnd"/>
      <w:r>
        <w:t>-группа – одинарные прыжки, наличие или изучение 1А</w:t>
      </w:r>
    </w:p>
    <w:p w:rsidR="00897667" w:rsidRDefault="008C48FE" w:rsidP="008C48FE">
      <w:pPr>
        <w:pStyle w:val="1"/>
      </w:pPr>
      <w:r>
        <w:lastRenderedPageBreak/>
        <w:t xml:space="preserve">6. </w:t>
      </w:r>
      <w:r w:rsidR="00897667">
        <w:t>Тренерск</w:t>
      </w:r>
      <w:r w:rsidR="00F865A1">
        <w:t>ая команда</w:t>
      </w:r>
      <w:r w:rsidR="00897667">
        <w:t>:</w:t>
      </w:r>
    </w:p>
    <w:p w:rsidR="00956226" w:rsidRDefault="00956226">
      <w:r w:rsidRPr="001656B9">
        <w:rPr>
          <w:b/>
        </w:rPr>
        <w:t>Давыденко Кирилл Анатольевич</w:t>
      </w:r>
      <w:r w:rsidR="002D4DFB">
        <w:t xml:space="preserve"> </w:t>
      </w:r>
      <w:r w:rsidR="002D4DFB">
        <w:t>(Академия Фигурного катания СДЮСШОР Санкт-Петербург)</w:t>
      </w:r>
      <w:r w:rsidR="002D4DFB">
        <w:t xml:space="preserve"> – </w:t>
      </w:r>
      <w:r w:rsidR="002D4DFB" w:rsidRPr="002D4DFB">
        <w:t xml:space="preserve">один из ведущих прыжковых тренеров страны. У него тренировались Гордей Горшков, Николь </w:t>
      </w:r>
      <w:proofErr w:type="spellStart"/>
      <w:r w:rsidR="002D4DFB" w:rsidRPr="002D4DFB">
        <w:t>Госвияни</w:t>
      </w:r>
      <w:proofErr w:type="spellEnd"/>
      <w:r w:rsidR="002D4DFB" w:rsidRPr="002D4DFB">
        <w:t xml:space="preserve">, Мария </w:t>
      </w:r>
      <w:proofErr w:type="spellStart"/>
      <w:r w:rsidR="002D4DFB" w:rsidRPr="002D4DFB">
        <w:t>Ставицкая</w:t>
      </w:r>
      <w:proofErr w:type="spellEnd"/>
      <w:r w:rsidR="002D4DFB" w:rsidRPr="002D4DFB">
        <w:t xml:space="preserve">, Елизавета Леонова, Ксения </w:t>
      </w:r>
      <w:proofErr w:type="spellStart"/>
      <w:r w:rsidR="002D4DFB" w:rsidRPr="002D4DFB">
        <w:t>Кочуева</w:t>
      </w:r>
      <w:proofErr w:type="spellEnd"/>
      <w:r w:rsidR="002D4DFB" w:rsidRPr="002D4DFB">
        <w:t xml:space="preserve">, Вячеслав Мальцев, Юлия Старикова, Василий Великов, Александр </w:t>
      </w:r>
      <w:proofErr w:type="spellStart"/>
      <w:r w:rsidR="002D4DFB" w:rsidRPr="002D4DFB">
        <w:t>Галлямов</w:t>
      </w:r>
      <w:proofErr w:type="spellEnd"/>
      <w:r w:rsidR="002D4DFB" w:rsidRPr="002D4DFB">
        <w:t xml:space="preserve">, Денис </w:t>
      </w:r>
      <w:proofErr w:type="spellStart"/>
      <w:r w:rsidR="002D4DFB" w:rsidRPr="002D4DFB">
        <w:t>Чепрасов</w:t>
      </w:r>
      <w:proofErr w:type="spellEnd"/>
      <w:r w:rsidR="002D4DFB" w:rsidRPr="002D4DFB">
        <w:t xml:space="preserve">, Елизавета Трухина, Ксения Рукавицына, Владислав </w:t>
      </w:r>
      <w:proofErr w:type="spellStart"/>
      <w:r w:rsidR="002D4DFB" w:rsidRPr="002D4DFB">
        <w:t>Сезганов</w:t>
      </w:r>
      <w:proofErr w:type="spellEnd"/>
      <w:r w:rsidR="002D4DFB" w:rsidRPr="002D4DFB">
        <w:t xml:space="preserve">, Иван Давиденко, Майя Смирнова, Глеб Смолкин, Антон </w:t>
      </w:r>
      <w:proofErr w:type="spellStart"/>
      <w:r w:rsidR="002D4DFB" w:rsidRPr="002D4DFB">
        <w:t>Шулепов</w:t>
      </w:r>
      <w:proofErr w:type="spellEnd"/>
      <w:r w:rsidR="002D4DFB" w:rsidRPr="002D4DFB">
        <w:t xml:space="preserve">, Екатерина </w:t>
      </w:r>
      <w:proofErr w:type="spellStart"/>
      <w:r w:rsidR="002D4DFB" w:rsidRPr="002D4DFB">
        <w:t>Фитисова</w:t>
      </w:r>
      <w:proofErr w:type="spellEnd"/>
      <w:r w:rsidR="002D4DFB" w:rsidRPr="002D4DFB">
        <w:t xml:space="preserve">, Диана Супряга, Георгий </w:t>
      </w:r>
      <w:proofErr w:type="spellStart"/>
      <w:r w:rsidR="002D4DFB" w:rsidRPr="002D4DFB">
        <w:t>Рештенко</w:t>
      </w:r>
      <w:proofErr w:type="spellEnd"/>
      <w:r w:rsidR="002D4DFB" w:rsidRPr="002D4DFB">
        <w:t xml:space="preserve">, Александра Малахова, Глеб </w:t>
      </w:r>
      <w:proofErr w:type="spellStart"/>
      <w:r w:rsidR="002D4DFB" w:rsidRPr="002D4DFB">
        <w:t>Басин</w:t>
      </w:r>
      <w:proofErr w:type="spellEnd"/>
      <w:r w:rsidR="002D4DFB" w:rsidRPr="002D4DFB">
        <w:t>, Алиса Федичкина, Дмитрий Алиев. До мая 2015 года работал прыжковым тренером в группе Евгения Рукавицына, в настоящее время ведет собственную группу. Его ученики регулярно принимают участие во всероссийских и международных стартах, показывая высокие результаты.</w:t>
      </w:r>
      <w:r w:rsidR="00995405" w:rsidRPr="002D4DFB">
        <w:t xml:space="preserve"> </w:t>
      </w:r>
      <w:r w:rsidR="002D4DFB" w:rsidRPr="002D4DFB">
        <w:t>Давыденко создал и практикует собственную высокоэффективную систему постановки многооборотных прыжков, при этом активно делится ею с заинтересованными тренерами из регионов</w:t>
      </w:r>
      <w:r w:rsidR="002D4DFB">
        <w:t>.</w:t>
      </w:r>
    </w:p>
    <w:p w:rsidR="00871BC9" w:rsidRDefault="00871BC9">
      <w:proofErr w:type="spellStart"/>
      <w:r w:rsidRPr="00995405">
        <w:rPr>
          <w:b/>
        </w:rPr>
        <w:t>Харюткин</w:t>
      </w:r>
      <w:proofErr w:type="spellEnd"/>
      <w:r w:rsidRPr="00995405">
        <w:rPr>
          <w:b/>
        </w:rPr>
        <w:t xml:space="preserve"> Олег Валерьевич</w:t>
      </w:r>
      <w:r>
        <w:t xml:space="preserve"> (Академия Фигурного катания СДЮСШОР Санкт-Петербург), образование высшее. Педагог-хореограф. Окончил </w:t>
      </w:r>
      <w:r w:rsidRPr="00871BC9">
        <w:t>Московско</w:t>
      </w:r>
      <w:r>
        <w:t>е</w:t>
      </w:r>
      <w:r w:rsidRPr="00871BC9">
        <w:t xml:space="preserve"> Академическо</w:t>
      </w:r>
      <w:r>
        <w:t>е</w:t>
      </w:r>
      <w:r w:rsidRPr="00871BC9">
        <w:t xml:space="preserve"> хореографическо</w:t>
      </w:r>
      <w:r>
        <w:t>е</w:t>
      </w:r>
      <w:r w:rsidRPr="00871BC9">
        <w:t xml:space="preserve"> училищ</w:t>
      </w:r>
      <w:r>
        <w:t xml:space="preserve">е, </w:t>
      </w:r>
      <w:r w:rsidRPr="00871BC9">
        <w:t>Российскую Академию театральных искусств (РАТИ, быв. ГИТИС, кафедра хореографи</w:t>
      </w:r>
      <w:r>
        <w:t>и).</w:t>
      </w:r>
    </w:p>
    <w:p w:rsidR="00F865A1" w:rsidRDefault="00F865A1">
      <w:r>
        <w:t xml:space="preserve">Тренеры-партнеры – региональные тренеры, активно сотрудничающие с Кириллом Анатольевичем Давыденко и успешно внедряющие его систему в собственной работе. </w:t>
      </w:r>
    </w:p>
    <w:p w:rsidR="00956226" w:rsidRDefault="00956226" w:rsidP="004E3A1E">
      <w:pPr>
        <w:pStyle w:val="a3"/>
        <w:numPr>
          <w:ilvl w:val="0"/>
          <w:numId w:val="4"/>
        </w:numPr>
      </w:pPr>
      <w:r w:rsidRPr="00995405">
        <w:rPr>
          <w:b/>
        </w:rPr>
        <w:t>Воробьева Елена Федоровна</w:t>
      </w:r>
      <w:r w:rsidR="003843F7">
        <w:t xml:space="preserve"> (</w:t>
      </w:r>
      <w:r w:rsidR="003843F7" w:rsidRPr="003843F7">
        <w:t>«</w:t>
      </w:r>
      <w:proofErr w:type="spellStart"/>
      <w:r w:rsidR="003843F7">
        <w:t>ЮграМегаСпорт</w:t>
      </w:r>
      <w:proofErr w:type="spellEnd"/>
      <w:r w:rsidR="003843F7">
        <w:t>»,</w:t>
      </w:r>
      <w:r w:rsidR="00233638">
        <w:t xml:space="preserve"> </w:t>
      </w:r>
      <w:proofErr w:type="spellStart"/>
      <w:r w:rsidR="00233638">
        <w:t>г.</w:t>
      </w:r>
      <w:r w:rsidR="003843F7">
        <w:t>Ханты-Мансийск</w:t>
      </w:r>
      <w:proofErr w:type="spellEnd"/>
      <w:r w:rsidR="003843F7">
        <w:t>)</w:t>
      </w:r>
      <w:r>
        <w:t xml:space="preserve">, </w:t>
      </w:r>
      <w:r w:rsidR="00A16271">
        <w:t>образование</w:t>
      </w:r>
      <w:r w:rsidR="003843F7">
        <w:t xml:space="preserve"> – в</w:t>
      </w:r>
      <w:r w:rsidR="00A16271">
        <w:t xml:space="preserve">ысшее. </w:t>
      </w:r>
      <w:r w:rsidR="00A87A16" w:rsidRPr="00A87A16">
        <w:t xml:space="preserve">Тренер-преподаватель фигурного катания на коньках </w:t>
      </w:r>
      <w:r w:rsidR="00A87A16">
        <w:t>первой квалификационной категории, судья одиночного катания зональных соревнований</w:t>
      </w:r>
      <w:r w:rsidR="00A16271">
        <w:t xml:space="preserve">. </w:t>
      </w:r>
      <w:r w:rsidR="00A87A16">
        <w:t>П</w:t>
      </w:r>
      <w:r w:rsidR="00A16271">
        <w:t xml:space="preserve">резидент </w:t>
      </w:r>
      <w:r w:rsidR="003843F7">
        <w:t>Федерации фигурного катания на коньках Ханты-Мансийского автономного округа «Югра». Работает с Кириллом Давыденко 5 лет</w:t>
      </w:r>
      <w:r w:rsidR="002D4DFB">
        <w:t>, в своих тренировках активно применяет его систему</w:t>
      </w:r>
      <w:r w:rsidR="003843F7">
        <w:t>.</w:t>
      </w:r>
    </w:p>
    <w:p w:rsidR="002F1BC7" w:rsidRDefault="00956226" w:rsidP="004E3A1E">
      <w:pPr>
        <w:pStyle w:val="a3"/>
        <w:numPr>
          <w:ilvl w:val="0"/>
          <w:numId w:val="4"/>
        </w:numPr>
      </w:pPr>
      <w:r w:rsidRPr="00995405">
        <w:rPr>
          <w:b/>
        </w:rPr>
        <w:t>Деминова Ирина</w:t>
      </w:r>
      <w:r w:rsidR="003843F7" w:rsidRPr="00995405">
        <w:rPr>
          <w:b/>
        </w:rPr>
        <w:t xml:space="preserve"> </w:t>
      </w:r>
      <w:r w:rsidRPr="00995405">
        <w:rPr>
          <w:b/>
        </w:rPr>
        <w:t>Владимировна</w:t>
      </w:r>
      <w:r w:rsidR="00E30538">
        <w:t xml:space="preserve"> (</w:t>
      </w:r>
      <w:r w:rsidR="003843F7" w:rsidRPr="003843F7">
        <w:t>СДЮСШОР №6</w:t>
      </w:r>
      <w:r w:rsidR="003843F7">
        <w:t xml:space="preserve">, </w:t>
      </w:r>
      <w:r w:rsidR="00E30538">
        <w:t>г.Ростов-на-Дону)</w:t>
      </w:r>
      <w:r>
        <w:t xml:space="preserve">, </w:t>
      </w:r>
      <w:r w:rsidR="003843F7">
        <w:t xml:space="preserve">образование – высшее. </w:t>
      </w:r>
      <w:r w:rsidR="00233638" w:rsidRPr="00233638">
        <w:t>Тренер-преподаватель фигурного катания на коньках первой квалификационной категории</w:t>
      </w:r>
      <w:r w:rsidR="00233638">
        <w:t xml:space="preserve">. </w:t>
      </w:r>
      <w:r w:rsidR="00F865A1" w:rsidRPr="00F865A1">
        <w:t>Работает с Кириллом Давыденко 5 лет, в своих тренировках активно применяет его систему.</w:t>
      </w:r>
      <w:r w:rsidR="00F865A1">
        <w:t xml:space="preserve"> Ее ученица Алиса </w:t>
      </w:r>
      <w:r w:rsidR="004E3A1E">
        <w:t>Федичкина</w:t>
      </w:r>
      <w:r w:rsidR="00F865A1">
        <w:t xml:space="preserve"> </w:t>
      </w:r>
      <w:r w:rsidR="004E3A1E">
        <w:t xml:space="preserve">(в настоящее время катается в АФК СДЮСШОР Санкт-Петербурга) </w:t>
      </w:r>
      <w:r w:rsidR="00F865A1">
        <w:t>успешно выступает на международных и российских стартах.</w:t>
      </w:r>
    </w:p>
    <w:p w:rsidR="00897667" w:rsidRDefault="00897667" w:rsidP="004E3A1E">
      <w:pPr>
        <w:pStyle w:val="a3"/>
        <w:numPr>
          <w:ilvl w:val="0"/>
          <w:numId w:val="4"/>
        </w:numPr>
      </w:pPr>
      <w:r w:rsidRPr="00995405">
        <w:rPr>
          <w:b/>
        </w:rPr>
        <w:t>Мащенко</w:t>
      </w:r>
      <w:r w:rsidRPr="00995405">
        <w:rPr>
          <w:b/>
        </w:rPr>
        <w:t xml:space="preserve"> </w:t>
      </w:r>
      <w:r w:rsidRPr="00995405">
        <w:rPr>
          <w:b/>
        </w:rPr>
        <w:t>Елена Юрьевна</w:t>
      </w:r>
      <w:r w:rsidR="003843F7">
        <w:t xml:space="preserve"> (СДЮСШОР «Прибой» </w:t>
      </w:r>
      <w:proofErr w:type="spellStart"/>
      <w:r w:rsidR="003843F7">
        <w:t>г.Тюмень</w:t>
      </w:r>
      <w:proofErr w:type="spellEnd"/>
      <w:r w:rsidR="003843F7">
        <w:t>)</w:t>
      </w:r>
      <w:r>
        <w:t xml:space="preserve">, </w:t>
      </w:r>
      <w:r w:rsidR="002F1BC7">
        <w:t xml:space="preserve">образование – высшее. </w:t>
      </w:r>
      <w:r>
        <w:t>Тренер-преподаватель фигурного катания на коньках высшей квалификационной категории</w:t>
      </w:r>
      <w:r w:rsidR="002F1BC7">
        <w:t>, т</w:t>
      </w:r>
      <w:r w:rsidR="002F1BC7" w:rsidRPr="002F1BC7">
        <w:t>ехнический контролёр, старший судья и судья одиночного катания зональных соревнований.</w:t>
      </w:r>
      <w:r w:rsidR="00956226">
        <w:t xml:space="preserve"> Презид</w:t>
      </w:r>
      <w:r w:rsidR="00A16271">
        <w:t xml:space="preserve">ент Федерации фигурного катания. </w:t>
      </w:r>
      <w:r w:rsidR="002F1BC7">
        <w:t>Работает с Кириллом Давыденко более 5 лет</w:t>
      </w:r>
      <w:r w:rsidR="002D4DFB">
        <w:t xml:space="preserve">, </w:t>
      </w:r>
      <w:r w:rsidR="002D4DFB">
        <w:t>в своих тренировках активно применяет его систему</w:t>
      </w:r>
      <w:r w:rsidR="002F1BC7">
        <w:t>.</w:t>
      </w:r>
    </w:p>
    <w:p w:rsidR="004E3A1E" w:rsidRDefault="00111840" w:rsidP="004E3A1E">
      <w:pPr>
        <w:pStyle w:val="1"/>
      </w:pPr>
      <w:r>
        <w:t xml:space="preserve">7. </w:t>
      </w:r>
      <w:r w:rsidR="004E3A1E">
        <w:t>Структура тренировочного дня</w:t>
      </w:r>
    </w:p>
    <w:p w:rsidR="004E3A1E" w:rsidRDefault="004E3A1E" w:rsidP="004E3A1E">
      <w:r>
        <w:t>Тренировочный день включает:</w:t>
      </w:r>
    </w:p>
    <w:p w:rsidR="004E3A1E" w:rsidRDefault="004E3A1E" w:rsidP="00995405">
      <w:pPr>
        <w:pStyle w:val="a3"/>
        <w:numPr>
          <w:ilvl w:val="0"/>
          <w:numId w:val="5"/>
        </w:numPr>
      </w:pPr>
      <w:r>
        <w:t>Для старшей группы – 2,5 часа льда, 1 час СФП/ОФП, 1 час хореография.</w:t>
      </w:r>
    </w:p>
    <w:p w:rsidR="004E3A1E" w:rsidRDefault="004E3A1E" w:rsidP="00995405">
      <w:pPr>
        <w:pStyle w:val="a3"/>
        <w:numPr>
          <w:ilvl w:val="0"/>
          <w:numId w:val="5"/>
        </w:numPr>
      </w:pPr>
      <w:r>
        <w:t xml:space="preserve">Для </w:t>
      </w:r>
      <w:r>
        <w:t xml:space="preserve">средней, </w:t>
      </w:r>
      <w:r>
        <w:t xml:space="preserve">младшей </w:t>
      </w:r>
      <w:r>
        <w:t xml:space="preserve">и </w:t>
      </w:r>
      <w:proofErr w:type="spellStart"/>
      <w:r>
        <w:t>беби</w:t>
      </w:r>
      <w:proofErr w:type="spellEnd"/>
      <w:r>
        <w:t>-</w:t>
      </w:r>
      <w:r>
        <w:t>группы – 2 часа льда, 1 час ОФП/СФП, 1 час хореография.</w:t>
      </w:r>
    </w:p>
    <w:p w:rsidR="004E3A1E" w:rsidRDefault="004E3A1E" w:rsidP="004E3A1E">
      <w:r>
        <w:t xml:space="preserve">Занятия на льду </w:t>
      </w:r>
      <w:r>
        <w:t xml:space="preserve">и ОФП/СФП </w:t>
      </w:r>
      <w:r>
        <w:t>в Старшей группе п</w:t>
      </w:r>
      <w:r w:rsidR="00DA4781">
        <w:t>роводятся лично Давыденко К. А.</w:t>
      </w:r>
      <w:r>
        <w:t>, з</w:t>
      </w:r>
      <w:r>
        <w:t>анятия на льду</w:t>
      </w:r>
      <w:r>
        <w:t xml:space="preserve"> и ОФП/СФП</w:t>
      </w:r>
      <w:r>
        <w:t xml:space="preserve"> в </w:t>
      </w:r>
      <w:r>
        <w:t xml:space="preserve">Средней и </w:t>
      </w:r>
      <w:r>
        <w:t>Младшей группе проводятся Давыденко К. А. с привлечением тренеров-</w:t>
      </w:r>
      <w:r>
        <w:t>партнеров</w:t>
      </w:r>
      <w:r>
        <w:t xml:space="preserve">.  </w:t>
      </w:r>
      <w:r w:rsidRPr="004E3A1E">
        <w:t xml:space="preserve">Занятия на льду и ОФП/СФП в </w:t>
      </w:r>
      <w:proofErr w:type="spellStart"/>
      <w:r>
        <w:t>Беби</w:t>
      </w:r>
      <w:proofErr w:type="spellEnd"/>
      <w:r>
        <w:t>-</w:t>
      </w:r>
      <w:r w:rsidRPr="004E3A1E">
        <w:t>группе</w:t>
      </w:r>
      <w:r>
        <w:t xml:space="preserve"> проводятся по подгруппам тренерами-партнерами. Занятия по хореографии во всех группах проводит </w:t>
      </w:r>
      <w:proofErr w:type="spellStart"/>
      <w:r>
        <w:t>Харюткин</w:t>
      </w:r>
      <w:proofErr w:type="spellEnd"/>
      <w:r>
        <w:t xml:space="preserve"> Олег Валерьевич.</w:t>
      </w:r>
    </w:p>
    <w:p w:rsidR="004E3A1E" w:rsidRDefault="00111840" w:rsidP="004E3A1E">
      <w:pPr>
        <w:pStyle w:val="1"/>
      </w:pPr>
      <w:r>
        <w:t xml:space="preserve">8. </w:t>
      </w:r>
      <w:r w:rsidR="004E3A1E">
        <w:t>Стоимость участия</w:t>
      </w:r>
    </w:p>
    <w:p w:rsidR="00995405" w:rsidRPr="00995405" w:rsidRDefault="00995405" w:rsidP="00995405">
      <w:r>
        <w:t>Стоимость участия в зависимости от группы составляет:</w:t>
      </w:r>
    </w:p>
    <w:p w:rsidR="00995405" w:rsidRDefault="00995405" w:rsidP="00995405">
      <w:pPr>
        <w:pStyle w:val="a3"/>
        <w:numPr>
          <w:ilvl w:val="0"/>
          <w:numId w:val="6"/>
        </w:numPr>
      </w:pPr>
      <w:r>
        <w:t>Старшая группа – 76 000 р.</w:t>
      </w:r>
    </w:p>
    <w:p w:rsidR="00995405" w:rsidRDefault="00995405" w:rsidP="00995405">
      <w:pPr>
        <w:pStyle w:val="a3"/>
        <w:numPr>
          <w:ilvl w:val="0"/>
          <w:numId w:val="6"/>
        </w:numPr>
      </w:pPr>
      <w:r>
        <w:lastRenderedPageBreak/>
        <w:t>Средняя группа – 58 000 р.</w:t>
      </w:r>
    </w:p>
    <w:p w:rsidR="00995405" w:rsidRDefault="00995405" w:rsidP="00995405">
      <w:pPr>
        <w:pStyle w:val="a3"/>
        <w:numPr>
          <w:ilvl w:val="0"/>
          <w:numId w:val="6"/>
        </w:numPr>
      </w:pPr>
      <w:r>
        <w:t>Младшая группа – 56 000 р.</w:t>
      </w:r>
    </w:p>
    <w:p w:rsidR="00995405" w:rsidRDefault="00995405" w:rsidP="00995405">
      <w:pPr>
        <w:pStyle w:val="a3"/>
        <w:numPr>
          <w:ilvl w:val="0"/>
          <w:numId w:val="6"/>
        </w:numPr>
      </w:pPr>
      <w:proofErr w:type="spellStart"/>
      <w:r>
        <w:t>Беби</w:t>
      </w:r>
      <w:proofErr w:type="spellEnd"/>
      <w:r>
        <w:t>-группа – 50 000 р.</w:t>
      </w:r>
    </w:p>
    <w:p w:rsidR="00995405" w:rsidRDefault="00995405" w:rsidP="00995405">
      <w:r>
        <w:t>Для организованных групп, для спортсменов, принимающих участие в 2 заездах, для многодетных семей (при условии участия</w:t>
      </w:r>
      <w:r w:rsidR="00657B3F">
        <w:t xml:space="preserve"> в сборах </w:t>
      </w:r>
      <w:r>
        <w:t>двух и более детей) предусмотрены скидки.</w:t>
      </w:r>
    </w:p>
    <w:p w:rsidR="008C0444" w:rsidRDefault="00111840" w:rsidP="00DA4781">
      <w:pPr>
        <w:pStyle w:val="1"/>
      </w:pPr>
      <w:r>
        <w:t xml:space="preserve">9. </w:t>
      </w:r>
      <w:r w:rsidR="008C0444">
        <w:t>Требования к документам</w:t>
      </w:r>
    </w:p>
    <w:p w:rsidR="00DA4781" w:rsidRDefault="00DA4781" w:rsidP="00DA4781">
      <w:r>
        <w:t>Участники сборов должны иметь при себе следующие документы (оригинал и ксерокопию):</w:t>
      </w:r>
    </w:p>
    <w:p w:rsidR="00DA4781" w:rsidRDefault="00DA4781" w:rsidP="00111840">
      <w:pPr>
        <w:pStyle w:val="a3"/>
        <w:numPr>
          <w:ilvl w:val="0"/>
          <w:numId w:val="8"/>
        </w:numPr>
      </w:pPr>
      <w:r>
        <w:t xml:space="preserve">Документ, удостоверяющий личность (свидетельство о рождении, паспорт гражданина РФ, паспорт иностранного гражданина и т.д.) </w:t>
      </w:r>
    </w:p>
    <w:p w:rsidR="00DA4781" w:rsidRDefault="00DA4781" w:rsidP="00111840">
      <w:pPr>
        <w:pStyle w:val="a3"/>
        <w:numPr>
          <w:ilvl w:val="0"/>
          <w:numId w:val="8"/>
        </w:numPr>
      </w:pPr>
      <w:r>
        <w:t>П</w:t>
      </w:r>
      <w:r w:rsidRPr="00DA4781">
        <w:t>олис обязательного медицинского страховани</w:t>
      </w:r>
      <w:r>
        <w:t>я (для российских участников)</w:t>
      </w:r>
    </w:p>
    <w:p w:rsidR="00DA4781" w:rsidRDefault="00DA4781" w:rsidP="00111840">
      <w:pPr>
        <w:pStyle w:val="a3"/>
        <w:numPr>
          <w:ilvl w:val="0"/>
          <w:numId w:val="8"/>
        </w:numPr>
      </w:pPr>
      <w:r>
        <w:t>Спортивная страховка (как минимум на срок проведения сборов)</w:t>
      </w:r>
    </w:p>
    <w:p w:rsidR="004B1735" w:rsidRDefault="00111840" w:rsidP="004B1735">
      <w:pPr>
        <w:pStyle w:val="1"/>
      </w:pPr>
      <w:r>
        <w:t>10. Порядок подачи заявок и зачисления в группы</w:t>
      </w:r>
    </w:p>
    <w:p w:rsidR="00111840" w:rsidRDefault="00111840" w:rsidP="00111840">
      <w:r>
        <w:t xml:space="preserve">Предварительное зачисление в группу производится на основании поданной заявки (Приложение </w:t>
      </w:r>
      <w:r w:rsidR="00276810">
        <w:t>№</w:t>
      </w:r>
      <w:r>
        <w:t>1). После поступления заявки представителю участника, указанного в заявке, высылается договор на участие, в котором прописаны</w:t>
      </w:r>
      <w:r w:rsidR="00391F82">
        <w:t xml:space="preserve"> все условия проведения сборов в соответствии с настоящим Положением, а также описан порядок, сроки и рекви</w:t>
      </w:r>
      <w:bookmarkStart w:id="0" w:name="_GoBack"/>
      <w:bookmarkEnd w:id="0"/>
      <w:r w:rsidR="00391F82">
        <w:t xml:space="preserve">зиты для оплаты. </w:t>
      </w:r>
    </w:p>
    <w:p w:rsidR="00111840" w:rsidRDefault="00391F82" w:rsidP="00111840">
      <w:r>
        <w:t>Прием заявок производится в электронном виде</w:t>
      </w:r>
      <w:r w:rsidRPr="00391F82">
        <w:t xml:space="preserve"> </w:t>
      </w:r>
      <w:r>
        <w:t xml:space="preserve">на электронную почту </w:t>
      </w:r>
      <w:hyperlink r:id="rId5" w:history="1">
        <w:r w:rsidRPr="00C42A9B">
          <w:rPr>
            <w:rStyle w:val="a8"/>
            <w:lang w:val="en-US"/>
          </w:rPr>
          <w:t>davydenko</w:t>
        </w:r>
        <w:r w:rsidRPr="00C42A9B">
          <w:rPr>
            <w:rStyle w:val="a8"/>
          </w:rPr>
          <w:t>77@</w:t>
        </w:r>
        <w:r w:rsidRPr="00C42A9B">
          <w:rPr>
            <w:rStyle w:val="a8"/>
            <w:lang w:val="en-US"/>
          </w:rPr>
          <w:t>yandex</w:t>
        </w:r>
        <w:r w:rsidRPr="00C42A9B">
          <w:rPr>
            <w:rStyle w:val="a8"/>
          </w:rPr>
          <w:t>.</w:t>
        </w:r>
        <w:proofErr w:type="spellStart"/>
        <w:r w:rsidRPr="00C42A9B">
          <w:rPr>
            <w:rStyle w:val="a8"/>
            <w:lang w:val="en-US"/>
          </w:rPr>
          <w:t>ru</w:t>
        </w:r>
        <w:proofErr w:type="spellEnd"/>
      </w:hyperlink>
      <w:r>
        <w:t xml:space="preserve">. Заявки принимаются до заполнения групп. </w:t>
      </w:r>
    </w:p>
    <w:p w:rsidR="00B220B8" w:rsidRDefault="00B220B8" w:rsidP="00111840"/>
    <w:p w:rsidR="00B220B8" w:rsidRPr="00B220B8" w:rsidRDefault="00B220B8" w:rsidP="00B220B8">
      <w:pPr>
        <w:jc w:val="center"/>
        <w:rPr>
          <w:b/>
        </w:rPr>
      </w:pPr>
      <w:r w:rsidRPr="00B220B8">
        <w:rPr>
          <w:b/>
        </w:rPr>
        <w:t>Настоящее Положение является официальным приглашением на сборы.</w:t>
      </w:r>
    </w:p>
    <w:p w:rsidR="00B220B8" w:rsidRDefault="00B220B8" w:rsidP="00B220B8">
      <w:pPr>
        <w:jc w:val="center"/>
        <w:sectPr w:rsidR="00B220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Справки по телефону +7 999 656 77 14</w:t>
      </w:r>
    </w:p>
    <w:p w:rsidR="00B220B8" w:rsidRPr="00391F82" w:rsidRDefault="00B220B8" w:rsidP="00111840"/>
    <w:p w:rsidR="00B220B8" w:rsidRDefault="00B220B8" w:rsidP="00B220B8">
      <w:pPr>
        <w:jc w:val="left"/>
      </w:pPr>
      <w:r>
        <w:t>Приложение №1</w:t>
      </w:r>
      <w:r>
        <w:br/>
        <w:t xml:space="preserve">К </w:t>
      </w:r>
      <w:r w:rsidRPr="00B220B8">
        <w:rPr>
          <w:b/>
        </w:rPr>
        <w:t>Положению по летним открытым сборам Кирилла Давыденко</w:t>
      </w:r>
    </w:p>
    <w:p w:rsidR="00B220B8" w:rsidRPr="00B220B8" w:rsidRDefault="00B220B8" w:rsidP="00B220B8">
      <w:pPr>
        <w:jc w:val="center"/>
        <w:rPr>
          <w:b/>
          <w:sz w:val="18"/>
          <w:szCs w:val="18"/>
        </w:rPr>
      </w:pPr>
      <w:r w:rsidRPr="00B220B8">
        <w:rPr>
          <w:b/>
          <w:sz w:val="18"/>
          <w:szCs w:val="18"/>
        </w:rPr>
        <w:t xml:space="preserve">Заявка на участие в летних тренировочных сборах </w:t>
      </w:r>
      <w:proofErr w:type="spellStart"/>
      <w:r w:rsidRPr="00B220B8">
        <w:rPr>
          <w:b/>
          <w:sz w:val="18"/>
          <w:szCs w:val="18"/>
          <w:lang w:val="en-US"/>
        </w:rPr>
        <w:t>Davydenko</w:t>
      </w:r>
      <w:proofErr w:type="spellEnd"/>
      <w:r w:rsidRPr="00B220B8">
        <w:rPr>
          <w:b/>
          <w:sz w:val="18"/>
          <w:szCs w:val="18"/>
        </w:rPr>
        <w:t xml:space="preserve"> </w:t>
      </w:r>
      <w:r w:rsidRPr="00B220B8">
        <w:rPr>
          <w:b/>
          <w:sz w:val="18"/>
          <w:szCs w:val="18"/>
          <w:lang w:val="en-US"/>
        </w:rPr>
        <w:t>Open</w:t>
      </w:r>
      <w:r w:rsidRPr="00B220B8">
        <w:rPr>
          <w:b/>
          <w:sz w:val="18"/>
          <w:szCs w:val="18"/>
        </w:rPr>
        <w:t xml:space="preserve"> </w:t>
      </w:r>
      <w:r w:rsidRPr="00B220B8">
        <w:rPr>
          <w:b/>
          <w:sz w:val="18"/>
          <w:szCs w:val="18"/>
          <w:lang w:val="en-US"/>
        </w:rPr>
        <w:t>Camps</w:t>
      </w:r>
      <w:r w:rsidRPr="00B220B8">
        <w:rPr>
          <w:b/>
          <w:sz w:val="18"/>
          <w:szCs w:val="18"/>
        </w:rPr>
        <w:t xml:space="preserve"> в </w:t>
      </w:r>
      <w:proofErr w:type="spellStart"/>
      <w:r w:rsidRPr="00B220B8">
        <w:rPr>
          <w:b/>
          <w:sz w:val="18"/>
          <w:szCs w:val="18"/>
        </w:rPr>
        <w:t>г.Сочи</w:t>
      </w:r>
      <w:proofErr w:type="spellEnd"/>
    </w:p>
    <w:p w:rsidR="00B220B8" w:rsidRPr="00B220B8" w:rsidRDefault="00B220B8" w:rsidP="00B220B8">
      <w:pPr>
        <w:rPr>
          <w:sz w:val="18"/>
          <w:szCs w:val="18"/>
        </w:rPr>
      </w:pPr>
      <w:r w:rsidRPr="00B220B8">
        <w:rPr>
          <w:sz w:val="18"/>
          <w:szCs w:val="18"/>
        </w:rPr>
        <w:t>Я, _____________________________________________________________, прошу включить моего ребенка в состав группы для участия в летних тренировочных сборах 2016 года.</w:t>
      </w:r>
    </w:p>
    <w:p w:rsidR="00B220B8" w:rsidRPr="00B220B8" w:rsidRDefault="00B220B8" w:rsidP="00B220B8">
      <w:pPr>
        <w:rPr>
          <w:b/>
          <w:sz w:val="18"/>
          <w:szCs w:val="18"/>
        </w:rPr>
      </w:pPr>
      <w:r w:rsidRPr="00B220B8">
        <w:rPr>
          <w:b/>
          <w:sz w:val="18"/>
          <w:szCs w:val="18"/>
        </w:rPr>
        <w:t>Сведения о спортсмене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B220B8" w:rsidRPr="00B220B8" w:rsidTr="00B220B8">
        <w:tc>
          <w:tcPr>
            <w:tcW w:w="254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20B8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679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220B8" w:rsidRPr="00B220B8" w:rsidTr="00B220B8">
        <w:tc>
          <w:tcPr>
            <w:tcW w:w="254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  <w:r w:rsidRPr="00B220B8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679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0B8" w:rsidRPr="00B220B8" w:rsidTr="00B220B8">
        <w:tc>
          <w:tcPr>
            <w:tcW w:w="254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  <w:r w:rsidRPr="00B220B8">
              <w:rPr>
                <w:sz w:val="18"/>
                <w:szCs w:val="18"/>
              </w:rPr>
              <w:t>Город</w:t>
            </w:r>
          </w:p>
        </w:tc>
        <w:tc>
          <w:tcPr>
            <w:tcW w:w="679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0B8" w:rsidRPr="00B220B8" w:rsidTr="00B220B8">
        <w:tc>
          <w:tcPr>
            <w:tcW w:w="254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  <w:r w:rsidRPr="00B220B8">
              <w:rPr>
                <w:sz w:val="18"/>
                <w:szCs w:val="18"/>
              </w:rPr>
              <w:t>Спортшкола или клуб</w:t>
            </w:r>
          </w:p>
        </w:tc>
        <w:tc>
          <w:tcPr>
            <w:tcW w:w="679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0B8" w:rsidRPr="00B220B8" w:rsidTr="00B220B8">
        <w:tc>
          <w:tcPr>
            <w:tcW w:w="254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  <w:r w:rsidRPr="00B220B8">
              <w:rPr>
                <w:sz w:val="18"/>
                <w:szCs w:val="18"/>
              </w:rPr>
              <w:t>Имеющийся разряд</w:t>
            </w:r>
          </w:p>
        </w:tc>
        <w:tc>
          <w:tcPr>
            <w:tcW w:w="679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0B8" w:rsidRPr="00B220B8" w:rsidTr="00B220B8">
        <w:tc>
          <w:tcPr>
            <w:tcW w:w="254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220B8">
              <w:rPr>
                <w:color w:val="000000" w:themeColor="text1"/>
                <w:sz w:val="18"/>
                <w:szCs w:val="18"/>
              </w:rPr>
              <w:t>Заезд</w:t>
            </w:r>
          </w:p>
        </w:tc>
        <w:tc>
          <w:tcPr>
            <w:tcW w:w="679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220B8">
              <w:rPr>
                <w:color w:val="000000" w:themeColor="text1"/>
                <w:sz w:val="18"/>
                <w:szCs w:val="18"/>
              </w:rPr>
              <w:t>□ с 26 июня по 12 июля</w:t>
            </w:r>
          </w:p>
          <w:p w:rsidR="00B220B8" w:rsidRPr="00B220B8" w:rsidRDefault="00B220B8" w:rsidP="00143D0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220B8">
              <w:rPr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B220B8">
              <w:rPr>
                <w:color w:val="000000" w:themeColor="text1"/>
                <w:sz w:val="18"/>
                <w:szCs w:val="18"/>
              </w:rPr>
              <w:t>с 15 июля по 31 июля</w:t>
            </w:r>
          </w:p>
          <w:p w:rsidR="00B220B8" w:rsidRPr="00B220B8" w:rsidRDefault="00B220B8" w:rsidP="00143D0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220B8">
              <w:rPr>
                <w:color w:val="000000" w:themeColor="text1"/>
                <w:sz w:val="18"/>
                <w:szCs w:val="18"/>
              </w:rPr>
              <w:t>□ с 26 июня по 31 июля (оба заезда)</w:t>
            </w:r>
          </w:p>
        </w:tc>
      </w:tr>
      <w:tr w:rsidR="00B220B8" w:rsidRPr="00B220B8" w:rsidTr="00B220B8">
        <w:tc>
          <w:tcPr>
            <w:tcW w:w="254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220B8">
              <w:rPr>
                <w:color w:val="000000" w:themeColor="text1"/>
                <w:sz w:val="18"/>
                <w:szCs w:val="18"/>
              </w:rPr>
              <w:t>Группа</w:t>
            </w:r>
          </w:p>
        </w:tc>
        <w:tc>
          <w:tcPr>
            <w:tcW w:w="679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220B8">
              <w:rPr>
                <w:color w:val="000000" w:themeColor="text1"/>
                <w:sz w:val="18"/>
                <w:szCs w:val="18"/>
              </w:rPr>
              <w:t>□ старшая (стабильный 2А и 1-2 тройных прыжка)</w:t>
            </w:r>
          </w:p>
          <w:p w:rsidR="00B220B8" w:rsidRPr="00B220B8" w:rsidRDefault="00B220B8" w:rsidP="00143D0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220B8">
              <w:rPr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B220B8">
              <w:rPr>
                <w:color w:val="000000" w:themeColor="text1"/>
                <w:sz w:val="18"/>
                <w:szCs w:val="18"/>
              </w:rPr>
              <w:t>средняя (2А в стадии изучения или стабильный, стабильные двойные прыжки)</w:t>
            </w:r>
          </w:p>
          <w:p w:rsidR="00B220B8" w:rsidRDefault="00B220B8" w:rsidP="00143D0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220B8">
              <w:rPr>
                <w:color w:val="000000" w:themeColor="text1"/>
                <w:sz w:val="18"/>
                <w:szCs w:val="18"/>
              </w:rPr>
              <w:t>□ младшая (</w:t>
            </w:r>
            <w:r w:rsidRPr="00B220B8">
              <w:rPr>
                <w:color w:val="000000" w:themeColor="text1"/>
                <w:sz w:val="18"/>
                <w:szCs w:val="18"/>
              </w:rPr>
              <w:t>двойные прыжки стабильные или в стадии изучения, начало изучения 2А</w:t>
            </w:r>
            <w:r w:rsidRPr="00B220B8">
              <w:rPr>
                <w:color w:val="000000" w:themeColor="text1"/>
                <w:sz w:val="18"/>
                <w:szCs w:val="18"/>
              </w:rPr>
              <w:t>)</w:t>
            </w:r>
          </w:p>
          <w:p w:rsidR="00B220B8" w:rsidRPr="00B220B8" w:rsidRDefault="00B220B8" w:rsidP="00B220B8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220B8">
              <w:rPr>
                <w:color w:val="000000" w:themeColor="text1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беби</w:t>
            </w:r>
            <w:proofErr w:type="spellEnd"/>
            <w:r w:rsidRPr="00B220B8">
              <w:rPr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color w:val="000000" w:themeColor="text1"/>
                <w:sz w:val="18"/>
                <w:szCs w:val="18"/>
              </w:rPr>
              <w:t>одинарные и аксель стабильный или в стадии изучения</w:t>
            </w:r>
            <w:r w:rsidRPr="00B220B8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B220B8" w:rsidRPr="00B220B8" w:rsidTr="00B220B8">
        <w:tc>
          <w:tcPr>
            <w:tcW w:w="254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220B8">
              <w:rPr>
                <w:color w:val="000000" w:themeColor="text1"/>
                <w:sz w:val="18"/>
                <w:szCs w:val="18"/>
              </w:rPr>
              <w:t>Сопровождение</w:t>
            </w:r>
          </w:p>
        </w:tc>
        <w:tc>
          <w:tcPr>
            <w:tcW w:w="679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220B8">
              <w:rPr>
                <w:color w:val="000000" w:themeColor="text1"/>
                <w:sz w:val="18"/>
                <w:szCs w:val="18"/>
              </w:rPr>
              <w:t>□ в составе группы с тренером</w:t>
            </w:r>
          </w:p>
          <w:p w:rsidR="00B220B8" w:rsidRPr="00B220B8" w:rsidRDefault="00B220B8" w:rsidP="00143D0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220B8">
              <w:rPr>
                <w:color w:val="000000" w:themeColor="text1"/>
                <w:sz w:val="18"/>
                <w:szCs w:val="18"/>
              </w:rPr>
              <w:t>□ в составе группы с родителями или сопровождающими лицами</w:t>
            </w:r>
          </w:p>
          <w:p w:rsidR="00B220B8" w:rsidRPr="00B220B8" w:rsidRDefault="00B220B8" w:rsidP="00143D0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220B8">
              <w:rPr>
                <w:color w:val="000000" w:themeColor="text1"/>
                <w:sz w:val="18"/>
                <w:szCs w:val="18"/>
              </w:rPr>
              <w:t>□ с родителями или с сопровождающим лицом</w:t>
            </w:r>
          </w:p>
        </w:tc>
      </w:tr>
      <w:tr w:rsidR="00B220B8" w:rsidRPr="00B220B8" w:rsidTr="00B220B8">
        <w:tc>
          <w:tcPr>
            <w:tcW w:w="254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220B8">
              <w:rPr>
                <w:color w:val="000000" w:themeColor="text1"/>
                <w:sz w:val="18"/>
                <w:szCs w:val="18"/>
              </w:rPr>
              <w:t>Серия и номер документа</w:t>
            </w:r>
          </w:p>
        </w:tc>
        <w:tc>
          <w:tcPr>
            <w:tcW w:w="679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220B8" w:rsidRPr="00B220B8" w:rsidTr="00B220B8">
        <w:tc>
          <w:tcPr>
            <w:tcW w:w="254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220B8">
              <w:rPr>
                <w:color w:val="000000" w:themeColor="text1"/>
                <w:sz w:val="18"/>
                <w:szCs w:val="18"/>
              </w:rPr>
              <w:t>Дата выдачи документа</w:t>
            </w:r>
          </w:p>
        </w:tc>
        <w:tc>
          <w:tcPr>
            <w:tcW w:w="679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220B8" w:rsidRPr="00B220B8" w:rsidTr="00B220B8">
        <w:tc>
          <w:tcPr>
            <w:tcW w:w="254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220B8">
              <w:rPr>
                <w:color w:val="000000" w:themeColor="text1"/>
                <w:sz w:val="18"/>
                <w:szCs w:val="18"/>
              </w:rPr>
              <w:t>Кем выдан документ</w:t>
            </w:r>
          </w:p>
        </w:tc>
        <w:tc>
          <w:tcPr>
            <w:tcW w:w="679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B220B8" w:rsidRPr="00B220B8" w:rsidRDefault="00B220B8" w:rsidP="00B220B8">
      <w:pPr>
        <w:spacing w:before="120"/>
        <w:rPr>
          <w:b/>
          <w:sz w:val="18"/>
          <w:szCs w:val="18"/>
        </w:rPr>
      </w:pPr>
      <w:r w:rsidRPr="00B220B8">
        <w:rPr>
          <w:b/>
          <w:sz w:val="18"/>
          <w:szCs w:val="18"/>
        </w:rPr>
        <w:t>Сведения о родителях и сопровождающих лицах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B220B8" w:rsidRPr="00B220B8" w:rsidTr="00143D0B">
        <w:tc>
          <w:tcPr>
            <w:tcW w:w="339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20B8">
              <w:rPr>
                <w:b/>
                <w:sz w:val="18"/>
                <w:szCs w:val="18"/>
              </w:rPr>
              <w:t>ФИО матери</w:t>
            </w:r>
          </w:p>
        </w:tc>
        <w:tc>
          <w:tcPr>
            <w:tcW w:w="5948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220B8" w:rsidRPr="00B220B8" w:rsidTr="00143D0B">
        <w:tc>
          <w:tcPr>
            <w:tcW w:w="339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  <w:r w:rsidRPr="00B220B8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5948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0B8" w:rsidRPr="00B220B8" w:rsidTr="00143D0B">
        <w:tc>
          <w:tcPr>
            <w:tcW w:w="339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  <w:r w:rsidRPr="00B220B8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948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B220B8" w:rsidRPr="00B220B8" w:rsidTr="00143D0B">
        <w:tc>
          <w:tcPr>
            <w:tcW w:w="339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  <w:r w:rsidRPr="00B220B8">
              <w:rPr>
                <w:sz w:val="18"/>
                <w:szCs w:val="18"/>
              </w:rPr>
              <w:t>Прочие контакты</w:t>
            </w:r>
          </w:p>
        </w:tc>
        <w:tc>
          <w:tcPr>
            <w:tcW w:w="5948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B220B8" w:rsidRPr="00B220B8" w:rsidTr="00143D0B">
        <w:tc>
          <w:tcPr>
            <w:tcW w:w="339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20B8">
              <w:rPr>
                <w:b/>
                <w:sz w:val="18"/>
                <w:szCs w:val="18"/>
              </w:rPr>
              <w:t>ФИО отца</w:t>
            </w:r>
          </w:p>
        </w:tc>
        <w:tc>
          <w:tcPr>
            <w:tcW w:w="5948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220B8" w:rsidRPr="00B220B8" w:rsidTr="00143D0B">
        <w:tc>
          <w:tcPr>
            <w:tcW w:w="339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  <w:r w:rsidRPr="00B220B8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5948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0B8" w:rsidRPr="00B220B8" w:rsidTr="00143D0B">
        <w:tc>
          <w:tcPr>
            <w:tcW w:w="339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220B8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948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B220B8" w:rsidRPr="00B220B8" w:rsidTr="00143D0B">
        <w:tc>
          <w:tcPr>
            <w:tcW w:w="339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  <w:r w:rsidRPr="00B220B8">
              <w:rPr>
                <w:sz w:val="18"/>
                <w:szCs w:val="18"/>
              </w:rPr>
              <w:t xml:space="preserve">Прочие контакты </w:t>
            </w:r>
          </w:p>
        </w:tc>
        <w:tc>
          <w:tcPr>
            <w:tcW w:w="5948" w:type="dxa"/>
            <w:shd w:val="clear" w:color="auto" w:fill="auto"/>
          </w:tcPr>
          <w:p w:rsidR="00B220B8" w:rsidRPr="00B220B8" w:rsidRDefault="00B220B8" w:rsidP="00143D0B">
            <w:pPr>
              <w:tabs>
                <w:tab w:val="left" w:pos="1845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0B8" w:rsidRPr="00B220B8" w:rsidTr="00143D0B">
        <w:tc>
          <w:tcPr>
            <w:tcW w:w="339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20B8">
              <w:rPr>
                <w:b/>
                <w:sz w:val="18"/>
                <w:szCs w:val="18"/>
              </w:rPr>
              <w:t>ФИО сопровождающего лица</w:t>
            </w:r>
          </w:p>
        </w:tc>
        <w:tc>
          <w:tcPr>
            <w:tcW w:w="5948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220B8" w:rsidRPr="00B220B8" w:rsidTr="00143D0B">
        <w:tc>
          <w:tcPr>
            <w:tcW w:w="339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  <w:r w:rsidRPr="00B220B8">
              <w:rPr>
                <w:sz w:val="18"/>
                <w:szCs w:val="18"/>
              </w:rPr>
              <w:t>Отношение к ребенку</w:t>
            </w:r>
          </w:p>
        </w:tc>
        <w:tc>
          <w:tcPr>
            <w:tcW w:w="5948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0B8" w:rsidRPr="00B220B8" w:rsidTr="00143D0B">
        <w:tc>
          <w:tcPr>
            <w:tcW w:w="339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  <w:r w:rsidRPr="00B220B8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5948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0B8" w:rsidRPr="00B220B8" w:rsidTr="00143D0B">
        <w:tc>
          <w:tcPr>
            <w:tcW w:w="339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  <w:r w:rsidRPr="00B220B8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948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0B8" w:rsidRPr="00B220B8" w:rsidTr="00143D0B">
        <w:tc>
          <w:tcPr>
            <w:tcW w:w="339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  <w:r w:rsidRPr="00B220B8">
              <w:rPr>
                <w:sz w:val="18"/>
                <w:szCs w:val="18"/>
              </w:rPr>
              <w:t>Прочие контакты</w:t>
            </w:r>
          </w:p>
        </w:tc>
        <w:tc>
          <w:tcPr>
            <w:tcW w:w="5948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B220B8" w:rsidRPr="00B220B8" w:rsidRDefault="00B220B8" w:rsidP="00B220B8">
      <w:pPr>
        <w:spacing w:before="120"/>
        <w:rPr>
          <w:b/>
          <w:sz w:val="18"/>
          <w:szCs w:val="18"/>
        </w:rPr>
      </w:pPr>
      <w:r w:rsidRPr="00B220B8">
        <w:rPr>
          <w:b/>
          <w:sz w:val="18"/>
          <w:szCs w:val="18"/>
        </w:rPr>
        <w:t>Сведения о лице, заключающем договор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B220B8" w:rsidRPr="00B220B8" w:rsidTr="00143D0B">
        <w:tc>
          <w:tcPr>
            <w:tcW w:w="339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20B8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5948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220B8" w:rsidRPr="00B220B8" w:rsidTr="00143D0B">
        <w:tc>
          <w:tcPr>
            <w:tcW w:w="339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  <w:r w:rsidRPr="00B220B8">
              <w:rPr>
                <w:sz w:val="18"/>
                <w:szCs w:val="18"/>
              </w:rPr>
              <w:t>Отношение к ребенку</w:t>
            </w:r>
          </w:p>
        </w:tc>
        <w:tc>
          <w:tcPr>
            <w:tcW w:w="5948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0B8" w:rsidRPr="00B220B8" w:rsidTr="00143D0B">
        <w:tc>
          <w:tcPr>
            <w:tcW w:w="339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  <w:r w:rsidRPr="00B220B8">
              <w:rPr>
                <w:sz w:val="18"/>
                <w:szCs w:val="18"/>
              </w:rPr>
              <w:t>Серия и номер паспорта</w:t>
            </w:r>
          </w:p>
        </w:tc>
        <w:tc>
          <w:tcPr>
            <w:tcW w:w="5948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0B8" w:rsidRPr="00B220B8" w:rsidTr="00143D0B">
        <w:tc>
          <w:tcPr>
            <w:tcW w:w="339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  <w:r w:rsidRPr="00B220B8">
              <w:rPr>
                <w:sz w:val="18"/>
                <w:szCs w:val="18"/>
              </w:rPr>
              <w:t>Дата выдачи паспорта</w:t>
            </w:r>
          </w:p>
        </w:tc>
        <w:tc>
          <w:tcPr>
            <w:tcW w:w="5948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0B8" w:rsidRPr="00B220B8" w:rsidTr="00143D0B">
        <w:tc>
          <w:tcPr>
            <w:tcW w:w="339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  <w:r w:rsidRPr="00B220B8">
              <w:rPr>
                <w:sz w:val="18"/>
                <w:szCs w:val="18"/>
              </w:rPr>
              <w:t>Кем выдан паспорт</w:t>
            </w:r>
          </w:p>
        </w:tc>
        <w:tc>
          <w:tcPr>
            <w:tcW w:w="5948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0B8" w:rsidRPr="00B220B8" w:rsidTr="00143D0B">
        <w:tc>
          <w:tcPr>
            <w:tcW w:w="339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  <w:r w:rsidRPr="00B220B8">
              <w:rPr>
                <w:sz w:val="18"/>
                <w:szCs w:val="18"/>
              </w:rPr>
              <w:t>Адрес по регистрации</w:t>
            </w:r>
          </w:p>
        </w:tc>
        <w:tc>
          <w:tcPr>
            <w:tcW w:w="5948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0B8" w:rsidRPr="00B220B8" w:rsidTr="00143D0B">
        <w:tc>
          <w:tcPr>
            <w:tcW w:w="339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  <w:r w:rsidRPr="00B220B8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5948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0B8" w:rsidRPr="00B220B8" w:rsidTr="00143D0B">
        <w:tc>
          <w:tcPr>
            <w:tcW w:w="339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  <w:r w:rsidRPr="00B220B8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948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20B8" w:rsidRPr="00B220B8" w:rsidTr="00143D0B">
        <w:tc>
          <w:tcPr>
            <w:tcW w:w="3397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  <w:r w:rsidRPr="00B220B8">
              <w:rPr>
                <w:sz w:val="18"/>
                <w:szCs w:val="18"/>
              </w:rPr>
              <w:t>Прочие контакты</w:t>
            </w:r>
          </w:p>
        </w:tc>
        <w:tc>
          <w:tcPr>
            <w:tcW w:w="5948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B220B8" w:rsidRPr="00B220B8" w:rsidRDefault="00B220B8" w:rsidP="00B220B8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B220B8" w:rsidRPr="00B220B8" w:rsidTr="00143D0B">
        <w:tc>
          <w:tcPr>
            <w:tcW w:w="3964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  <w:r w:rsidRPr="00B220B8">
              <w:rPr>
                <w:sz w:val="18"/>
                <w:szCs w:val="18"/>
              </w:rPr>
              <w:t>«____»_______________ 201_ г.</w:t>
            </w:r>
          </w:p>
        </w:tc>
        <w:tc>
          <w:tcPr>
            <w:tcW w:w="5381" w:type="dxa"/>
            <w:shd w:val="clear" w:color="auto" w:fill="auto"/>
          </w:tcPr>
          <w:p w:rsidR="00B220B8" w:rsidRPr="00B220B8" w:rsidRDefault="00B220B8" w:rsidP="00143D0B">
            <w:pPr>
              <w:spacing w:after="0" w:line="240" w:lineRule="auto"/>
              <w:rPr>
                <w:sz w:val="18"/>
                <w:szCs w:val="18"/>
              </w:rPr>
            </w:pPr>
            <w:r w:rsidRPr="00B220B8">
              <w:rPr>
                <w:sz w:val="18"/>
                <w:szCs w:val="18"/>
              </w:rPr>
              <w:t>Заявитель _________________</w:t>
            </w:r>
            <w:proofErr w:type="gramStart"/>
            <w:r w:rsidRPr="00B220B8">
              <w:rPr>
                <w:sz w:val="18"/>
                <w:szCs w:val="18"/>
              </w:rPr>
              <w:t>_.(</w:t>
            </w:r>
            <w:proofErr w:type="gramEnd"/>
            <w:r w:rsidRPr="00B220B8">
              <w:rPr>
                <w:sz w:val="18"/>
                <w:szCs w:val="18"/>
              </w:rPr>
              <w:t>__________________)</w:t>
            </w:r>
          </w:p>
        </w:tc>
      </w:tr>
    </w:tbl>
    <w:p w:rsidR="00B220B8" w:rsidRDefault="00B220B8" w:rsidP="00B220B8"/>
    <w:sectPr w:rsidR="00B2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1D6E"/>
    <w:multiLevelType w:val="hybridMultilevel"/>
    <w:tmpl w:val="5D0AD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5251"/>
    <w:multiLevelType w:val="hybridMultilevel"/>
    <w:tmpl w:val="8700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300F"/>
    <w:multiLevelType w:val="hybridMultilevel"/>
    <w:tmpl w:val="FB44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0F88"/>
    <w:multiLevelType w:val="hybridMultilevel"/>
    <w:tmpl w:val="1E90D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6530C"/>
    <w:multiLevelType w:val="hybridMultilevel"/>
    <w:tmpl w:val="8F5E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604D1"/>
    <w:multiLevelType w:val="hybridMultilevel"/>
    <w:tmpl w:val="FDE2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61351"/>
    <w:multiLevelType w:val="hybridMultilevel"/>
    <w:tmpl w:val="62306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33D84"/>
    <w:multiLevelType w:val="hybridMultilevel"/>
    <w:tmpl w:val="42F4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67"/>
    <w:rsid w:val="00111840"/>
    <w:rsid w:val="001513C0"/>
    <w:rsid w:val="001656B9"/>
    <w:rsid w:val="00233638"/>
    <w:rsid w:val="00276810"/>
    <w:rsid w:val="002D4DFB"/>
    <w:rsid w:val="002F1BC7"/>
    <w:rsid w:val="002F660D"/>
    <w:rsid w:val="003843F7"/>
    <w:rsid w:val="00391F82"/>
    <w:rsid w:val="004B1735"/>
    <w:rsid w:val="004E3A1E"/>
    <w:rsid w:val="00657B3F"/>
    <w:rsid w:val="007236F3"/>
    <w:rsid w:val="00807D95"/>
    <w:rsid w:val="00871BC9"/>
    <w:rsid w:val="00897667"/>
    <w:rsid w:val="008C0444"/>
    <w:rsid w:val="008C48FE"/>
    <w:rsid w:val="00956226"/>
    <w:rsid w:val="00995405"/>
    <w:rsid w:val="00A16271"/>
    <w:rsid w:val="00A87A16"/>
    <w:rsid w:val="00B220B8"/>
    <w:rsid w:val="00DA4781"/>
    <w:rsid w:val="00E30538"/>
    <w:rsid w:val="00F8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8DFBD-C5A1-45DA-8324-91577E9A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3C0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8C4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8F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07D95"/>
    <w:pPr>
      <w:spacing w:after="0" w:line="36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a5">
    <w:name w:val="Название Знак"/>
    <w:basedOn w:val="a0"/>
    <w:link w:val="a4"/>
    <w:uiPriority w:val="10"/>
    <w:rsid w:val="00807D95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10">
    <w:name w:val="Заголовок 1 Знак"/>
    <w:basedOn w:val="a0"/>
    <w:link w:val="1"/>
    <w:uiPriority w:val="9"/>
    <w:rsid w:val="008C48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07D95"/>
    <w:pPr>
      <w:numPr>
        <w:ilvl w:val="1"/>
      </w:numPr>
      <w:spacing w:after="0" w:line="240" w:lineRule="auto"/>
      <w:jc w:val="center"/>
    </w:pPr>
    <w:rPr>
      <w:rFonts w:eastAsiaTheme="minorEastAsia"/>
      <w:color w:val="000000" w:themeColor="tex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07D95"/>
    <w:rPr>
      <w:rFonts w:eastAsiaTheme="minorEastAsia"/>
      <w:color w:val="000000" w:themeColor="text1"/>
      <w:spacing w:val="15"/>
    </w:rPr>
  </w:style>
  <w:style w:type="character" w:styleId="a8">
    <w:name w:val="Hyperlink"/>
    <w:basedOn w:val="a0"/>
    <w:uiPriority w:val="99"/>
    <w:unhideWhenUsed/>
    <w:rsid w:val="00391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ydenko7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Полева</dc:creator>
  <cp:keywords/>
  <dc:description/>
  <cp:lastModifiedBy>Елена Полева</cp:lastModifiedBy>
  <cp:revision>14</cp:revision>
  <dcterms:created xsi:type="dcterms:W3CDTF">2016-01-17T09:11:00Z</dcterms:created>
  <dcterms:modified xsi:type="dcterms:W3CDTF">2016-01-17T13:05:00Z</dcterms:modified>
</cp:coreProperties>
</file>