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93" w:rsidRDefault="00CE5B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4972"/>
        <w:gridCol w:w="4972"/>
      </w:tblGrid>
      <w:tr w:rsidR="002E1393">
        <w:trPr>
          <w:trHeight w:val="3288"/>
          <w:jc w:val="center"/>
        </w:trPr>
        <w:tc>
          <w:tcPr>
            <w:tcW w:w="4972" w:type="dxa"/>
          </w:tcPr>
          <w:p w:rsidR="002E1393" w:rsidRDefault="00C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</w:p>
          <w:p w:rsidR="002E1393" w:rsidRDefault="002E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393" w:rsidRDefault="00C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Департамента по молодежной политике, физической культуре и спорту Томской области</w:t>
            </w:r>
          </w:p>
          <w:p w:rsidR="002E1393" w:rsidRDefault="002E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1393" w:rsidRDefault="00C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 М.В.Максимов</w:t>
            </w:r>
          </w:p>
          <w:p w:rsidR="002E1393" w:rsidRDefault="002E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1393" w:rsidRDefault="00CE5B3E" w:rsidP="00B8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 ________________ 201</w:t>
            </w:r>
            <w:r w:rsidR="00B81462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72" w:type="dxa"/>
          </w:tcPr>
          <w:p w:rsidR="002E1393" w:rsidRDefault="00C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</w:p>
          <w:p w:rsidR="002E1393" w:rsidRDefault="002E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1393" w:rsidRDefault="00C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Президент  общественной организации «Томская областная федерация художественной гимнастики «Грация»</w:t>
            </w:r>
          </w:p>
          <w:p w:rsidR="002E1393" w:rsidRDefault="002E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1393" w:rsidRDefault="00C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_____________________ А.В.Пикалова</w:t>
            </w:r>
          </w:p>
          <w:p w:rsidR="002E1393" w:rsidRDefault="002E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1393" w:rsidRDefault="00CE5B3E" w:rsidP="00B8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 ________________ 201</w:t>
            </w:r>
            <w:r w:rsidR="00B81462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2E1393" w:rsidRDefault="00CE5B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:rsidR="002E1393" w:rsidRDefault="00CE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РЕГЛАМЕНТ</w:t>
      </w:r>
    </w:p>
    <w:p w:rsidR="002E1393" w:rsidRDefault="00CE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Всероссийских соревнований по художественной гимнастике</w:t>
      </w:r>
    </w:p>
    <w:p w:rsidR="002E1393" w:rsidRDefault="00CE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памяти Героя Советского Союза Марии Октябрьской</w:t>
      </w:r>
    </w:p>
    <w:p w:rsidR="002E1393" w:rsidRDefault="00CE5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(индивидуальная программа, групповые упражнения)</w:t>
      </w:r>
    </w:p>
    <w:p w:rsidR="002E1393" w:rsidRPr="00AF2384" w:rsidRDefault="00CE5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384">
        <w:rPr>
          <w:rFonts w:ascii="Times New Roman" w:eastAsia="Calibri" w:hAnsi="Times New Roman" w:cs="Times New Roman"/>
          <w:b/>
          <w:sz w:val="24"/>
          <w:szCs w:val="24"/>
        </w:rPr>
        <w:t>(номер- код вида спорта 0520001611</w:t>
      </w:r>
      <w:r w:rsidR="006D6EFE" w:rsidRPr="00AF2384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AF238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E1393" w:rsidRPr="00AF2384" w:rsidRDefault="002E1393">
      <w:pPr>
        <w:spacing w:after="0" w:line="240" w:lineRule="auto"/>
        <w:rPr>
          <w:rFonts w:ascii="Calibri" w:eastAsia="Calibri" w:hAnsi="Calibri" w:cs="Calibri"/>
        </w:rPr>
      </w:pPr>
    </w:p>
    <w:p w:rsidR="002E1393" w:rsidRPr="00AF2384" w:rsidRDefault="00CE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F2384"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2E1393" w:rsidRPr="00AF2384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384">
        <w:rPr>
          <w:rFonts w:ascii="Times New Roman" w:eastAsia="Times New Roman" w:hAnsi="Times New Roman" w:cs="Times New Roman"/>
          <w:sz w:val="24"/>
        </w:rPr>
        <w:t>1.1. </w:t>
      </w:r>
      <w:proofErr w:type="gramStart"/>
      <w:r w:rsidRPr="00AF2384">
        <w:rPr>
          <w:rFonts w:ascii="Times New Roman" w:eastAsia="Times New Roman" w:hAnsi="Times New Roman" w:cs="Times New Roman"/>
          <w:sz w:val="24"/>
        </w:rPr>
        <w:t xml:space="preserve">Всероссийские соревнования по </w:t>
      </w:r>
      <w:r w:rsidRPr="00AF2384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гимнастике памяти Героя Советского Союза Марии Октябрьской (далее – Соревнования) </w:t>
      </w:r>
      <w:r w:rsidRPr="00AF2384">
        <w:rPr>
          <w:rFonts w:ascii="Times New Roman" w:hAnsi="Times New Roman" w:cs="Times New Roman"/>
          <w:bCs/>
          <w:sz w:val="24"/>
          <w:szCs w:val="24"/>
        </w:rPr>
        <w:t xml:space="preserve">проводятся </w:t>
      </w:r>
      <w:r w:rsidRPr="00AF2384">
        <w:rPr>
          <w:rFonts w:ascii="Times New Roman" w:hAnsi="Times New Roman" w:cs="Times New Roman"/>
          <w:sz w:val="24"/>
          <w:szCs w:val="24"/>
        </w:rPr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B81462" w:rsidRPr="00AF2384">
        <w:rPr>
          <w:rFonts w:ascii="Times New Roman" w:hAnsi="Times New Roman" w:cs="Times New Roman"/>
          <w:sz w:val="24"/>
          <w:szCs w:val="24"/>
        </w:rPr>
        <w:t>9</w:t>
      </w:r>
      <w:r w:rsidRPr="00AF2384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="00AF238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AF238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AF2384">
        <w:rPr>
          <w:rFonts w:ascii="Times New Roman" w:hAnsi="Times New Roman" w:cs="Times New Roman"/>
          <w:sz w:val="24"/>
          <w:szCs w:val="24"/>
        </w:rPr>
        <w:t xml:space="preserve"> России от 27.12.2018 № 1090</w:t>
      </w:r>
      <w:r w:rsidRPr="00AF2384">
        <w:rPr>
          <w:rFonts w:ascii="Times New Roman" w:eastAsia="Times New Roman" w:hAnsi="Times New Roman" w:cs="Times New Roman"/>
          <w:sz w:val="24"/>
          <w:szCs w:val="24"/>
        </w:rPr>
        <w:t xml:space="preserve"> и правилами по виду спорта «художественная гимнастика», утвержденными Министерством спорта Российской Федерации </w:t>
      </w:r>
      <w:r w:rsidR="00474F1C" w:rsidRPr="00AF23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F2384" w:rsidRPr="00AF2384">
        <w:rPr>
          <w:rFonts w:ascii="Times New Roman" w:eastAsia="Times New Roman" w:hAnsi="Times New Roman" w:cs="Times New Roman"/>
          <w:sz w:val="24"/>
          <w:szCs w:val="24"/>
        </w:rPr>
        <w:t>21.12.2018 № 1068,</w:t>
      </w:r>
      <w:proofErr w:type="gramEnd"/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 Соревнования проводятся с целью развития и популяризации художественной гимнастики на территории России и Томской области.</w:t>
      </w:r>
      <w:r w:rsidR="00474F1C">
        <w:rPr>
          <w:rFonts w:ascii="Times New Roman" w:eastAsia="Times New Roman" w:hAnsi="Times New Roman" w:cs="Times New Roman"/>
          <w:sz w:val="24"/>
        </w:rPr>
        <w:t xml:space="preserve"> 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 Основные задачи Соревнований: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пропаганда здорового образа жизни среди молодежи;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воспитание юных спортсменов в лучших традициях Томского и Российского спорта;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повышение физической, нравственной и духовной культуры молодежи;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выполнение норм и требований ЕВСК для присвоения спортивных разрядов;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повышения спортивного мастерства;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определение сильнейших спортсменов для комплектования сборных команд субъектов Российской Федерации по возрастным группам, для формирования списка кандидатов в спортивные сборные команды Российской Федерации;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сохранение традиций Томского и Российского спорта.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Настоящее Положение является основанием для командирования (обеспечения участия) спортсменов и иных специалистов в области физической культуры и спорта на Соревнование. </w:t>
      </w:r>
    </w:p>
    <w:p w:rsidR="002E1393" w:rsidRDefault="002E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E1393" w:rsidRDefault="00CE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ПРАВА И ОБЯЗАННОСТИ ОРГАНИЗАТОРОВ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 Всероссийская федерация художественной гимнастики, Департамент по молодежной политике, физической культуре и спорту Томской области (далее Департамент), Управление физической культуры и спорта администрации Города Томска, МБУДО СДЮСШОР – гимнастики им. Р.Кузнецова и ОО «Томская областная федерация художественной гимнастики «Грация» (далее – Федерация) определяют условия проведения спортивных соревнований и условия финансирования Соревнований, предусмотренные настоящим Положением.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 Непосредственное проведение Соревнований осуществляют Федерация, оргкомитет и судейская коллегия. Обеспечивает проведение Соревнований в рамках государственного задания ОГАУ «Центр спортивной подготовки сборных команд Томской области».  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 Федерация определяет место проведения Соревнований, отвечающее требованиям правил обеспечения безопасности при проведении Соревнований, осуществляет контроль за размещением несовершеннолетних спортсменов в местах проживания во время проведения Соревнований. </w:t>
      </w:r>
    </w:p>
    <w:p w:rsidR="002E1393" w:rsidRDefault="00CE5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2.4.Главный судья – Бирюкова И.Ю. ССВК (МК) г.Кемерово, Гл.Секретарь –Колесникова О.Н. ССВК г.Екатеринбург.</w:t>
      </w:r>
    </w:p>
    <w:p w:rsidR="002E1393" w:rsidRDefault="002E1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1393" w:rsidRDefault="002E1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ОБЕСПЕЧЕНИЕ БЕЗОПАСНОСТИ УЧАСТНИКОВ И ЗРИТЕЛЕЙ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Соревнования проводятся на объекте спорта,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медицинского персонала, а также при условии наличия актов о готовности объекта спорта к проведению мероприятия, оформленных в установленном порядке.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исполнители: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организаторы соревнований совместно с собственниками, пользователями объектов спорта;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главный судья соревнований.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Ответственность за жизнь и здоровье участников соревнований, обеспечение                              их безопасности вне объектов спорта, ответственность за организацию питания и проживания участников соревнований, за обеспечение соответствия условий проживания участников соревнований требованиям безопасности, санитарно-гигиеническим нормам и иным нормам законодательства о защите интересов несовершенных участников соревнований несет лицо, сопровождающее участников соревнований и организация, командирующая (обеспечивающая участие) участников соревнований.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Ответственность за вред, причиненный жизни, здоровью или имуществу вследствие недостатков при оказании услуг в местах проживания участников соревнований несет организация, предоставляющая гостиничные услуги (п. 24 постановления Правительства Российской Федерации от 25.04.1997 № 490 «Об утверждении правил предоставления гостиничных услуг в Российской Федерации»).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Участие в соревнованиях осуществляется только при наличии </w:t>
      </w:r>
      <w:r w:rsidR="00B81462">
        <w:rPr>
          <w:rFonts w:ascii="Times New Roman" w:hAnsi="Times New Roman" w:cs="Times New Roman"/>
          <w:sz w:val="24"/>
          <w:szCs w:val="24"/>
        </w:rPr>
        <w:t xml:space="preserve">документа удостоверяющего личность (свидетельство о рождении, паспорт), </w:t>
      </w:r>
      <w:r>
        <w:rPr>
          <w:rFonts w:ascii="Times New Roman" w:hAnsi="Times New Roman" w:cs="Times New Roman"/>
          <w:sz w:val="24"/>
          <w:szCs w:val="24"/>
        </w:rPr>
        <w:t>полиса страхования жизни и здоровья от несчастных случаев, котор</w:t>
      </w:r>
      <w:r w:rsidR="00B8146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B8146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комиссию по допуску на каждого участника соревнований.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Соревнования проводятся при наличие медицинского персонала для оказания в случае необходимости первичной медико-санитарной помощи.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Основанием для допуска спортсмена к соревнованиям по медицинским заключениям является заявка с отметкой «Допущен».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 заверенной печатью. Допустившей спортсмена медицинской организации имеющей лицензию на осуществление медицинской деятельности, перечень работ и услуг, которые включают лечебную физкультуру и спортивную медицину возможна медицинская справка о допуске к соревнованиям, подписанная врачом по лечебной физкультуре или врачом по спортивной медицине, заверенная печатью медицинской организации, отвечающей вышеуказанным требованиям.</w:t>
      </w:r>
    </w:p>
    <w:p w:rsidR="002E1393" w:rsidRDefault="002E13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93" w:rsidRDefault="00CE5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МЕСТО И ВРЕМЯ ПРОВЕДЕНИЯ 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 Дата проведения: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16-</w:t>
      </w:r>
      <w:r w:rsidR="00B81462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B8146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Место проведения: Томская области, г.Томск, ул.Смирнова, д.48Б, с/к «Юпитер».</w:t>
      </w:r>
    </w:p>
    <w:p w:rsidR="002E1393" w:rsidRDefault="002E13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ИХ ДОПУСКА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 Соревнования проводятся по индивидуальной программе и групповым  упражнениям.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Индивидуальная программа: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- 200</w:t>
      </w:r>
      <w:r w:rsidR="00B8146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г.р. и старше: программа МС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4 вида (обруч, мяч, булавы, лента);</w:t>
      </w:r>
      <w:proofErr w:type="gramEnd"/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- 200</w:t>
      </w:r>
      <w:r w:rsidR="00B8146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-200</w:t>
      </w:r>
      <w:r w:rsidR="00B8146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г.р.: п</w:t>
      </w:r>
      <w:r w:rsidR="004E347A">
        <w:rPr>
          <w:rFonts w:ascii="Times New Roman" w:eastAsia="Times New Roman" w:hAnsi="Times New Roman" w:cs="Times New Roman"/>
          <w:sz w:val="24"/>
        </w:rPr>
        <w:t xml:space="preserve">рограмма КМС </w:t>
      </w:r>
      <w:r w:rsidR="004E347A">
        <w:rPr>
          <w:rFonts w:ascii="Times New Roman" w:eastAsia="Times New Roman" w:hAnsi="Times New Roman" w:cs="Times New Roman"/>
          <w:sz w:val="24"/>
        </w:rPr>
        <w:noBreakHyphen/>
        <w:t xml:space="preserve"> 4 вида (скакалка, </w:t>
      </w:r>
      <w:r>
        <w:rPr>
          <w:rFonts w:ascii="Times New Roman" w:eastAsia="Times New Roman" w:hAnsi="Times New Roman" w:cs="Times New Roman"/>
          <w:sz w:val="24"/>
        </w:rPr>
        <w:t>мяч, булавы, лента);</w:t>
      </w:r>
      <w:proofErr w:type="gramEnd"/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- 200</w:t>
      </w:r>
      <w:r w:rsidR="00B81462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-200</w:t>
      </w:r>
      <w:r w:rsidR="00B8146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г.р.: программа 1 разряда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4 вида (б/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, три предмета на выбор).</w:t>
      </w:r>
    </w:p>
    <w:p w:rsidR="00B81462" w:rsidRDefault="00B8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-2009г.р.: программа 2 разряда (б/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три вида);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 Программа групповых упражнений: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- 200</w:t>
      </w:r>
      <w:r w:rsidR="00B8146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г.р. и старше: программа МС – 2 вида (5 мячей, 3 обруча и 2 пары булав);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- 200</w:t>
      </w:r>
      <w:r w:rsidR="00B8146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-200</w:t>
      </w:r>
      <w:r w:rsidR="00B8146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г.р.: программа КМС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2 вида (5 обручей, 5 лент);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- 200</w:t>
      </w:r>
      <w:r w:rsidR="00B81462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-200</w:t>
      </w:r>
      <w:r w:rsidR="00B8146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г.р.: программа 1 разряда </w:t>
      </w:r>
      <w:r>
        <w:rPr>
          <w:rFonts w:ascii="Times New Roman" w:eastAsia="Times New Roman" w:hAnsi="Times New Roman" w:cs="Times New Roman"/>
          <w:sz w:val="24"/>
        </w:rPr>
        <w:noBreakHyphen/>
        <w:t>2 вида (5 обручей, 5 лент).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 Соревнование личное. К участию в соревнованиях допускаются спортсмены 200</w:t>
      </w:r>
      <w:r w:rsidR="00B81462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старше, по спортивным разрядам и званиям соответствующей возрастной группе.</w:t>
      </w:r>
    </w:p>
    <w:p w:rsidR="002E1393" w:rsidRPr="00AF2384" w:rsidRDefault="00B8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84">
        <w:rPr>
          <w:rFonts w:ascii="Times New Roman" w:eastAsia="Times New Roman" w:hAnsi="Times New Roman" w:cs="Times New Roman"/>
          <w:sz w:val="24"/>
        </w:rPr>
        <w:t xml:space="preserve">От каждого </w:t>
      </w:r>
      <w:r w:rsidR="00503030" w:rsidRPr="00AF2384">
        <w:rPr>
          <w:rFonts w:ascii="Times New Roman" w:eastAsia="Times New Roman" w:hAnsi="Times New Roman" w:cs="Times New Roman"/>
          <w:sz w:val="24"/>
        </w:rPr>
        <w:t>субъекта РФ</w:t>
      </w:r>
      <w:r w:rsidRPr="00AF2384">
        <w:rPr>
          <w:rFonts w:ascii="Times New Roman" w:eastAsia="Times New Roman" w:hAnsi="Times New Roman" w:cs="Times New Roman"/>
          <w:sz w:val="24"/>
        </w:rPr>
        <w:t xml:space="preserve"> допускаются по 10</w:t>
      </w:r>
      <w:r w:rsidR="00AF2993" w:rsidRPr="00AF2384">
        <w:rPr>
          <w:rFonts w:ascii="Times New Roman" w:eastAsia="Times New Roman" w:hAnsi="Times New Roman" w:cs="Times New Roman"/>
          <w:sz w:val="24"/>
        </w:rPr>
        <w:t xml:space="preserve"> спортсменок по программе</w:t>
      </w:r>
      <w:r w:rsidRPr="00AF2384">
        <w:rPr>
          <w:rFonts w:ascii="Times New Roman" w:eastAsia="Times New Roman" w:hAnsi="Times New Roman" w:cs="Times New Roman"/>
          <w:sz w:val="24"/>
        </w:rPr>
        <w:t xml:space="preserve"> КМС, по 10</w:t>
      </w:r>
      <w:r w:rsidR="00AF2993" w:rsidRPr="00AF2384">
        <w:rPr>
          <w:rFonts w:ascii="Times New Roman" w:eastAsia="Times New Roman" w:hAnsi="Times New Roman" w:cs="Times New Roman"/>
          <w:sz w:val="24"/>
        </w:rPr>
        <w:t>спортсменок-</w:t>
      </w:r>
      <w:r w:rsidRPr="00AF2384">
        <w:rPr>
          <w:rFonts w:ascii="Times New Roman" w:eastAsia="Times New Roman" w:hAnsi="Times New Roman" w:cs="Times New Roman"/>
          <w:sz w:val="24"/>
        </w:rPr>
        <w:t xml:space="preserve"> 1 разряда, по 5</w:t>
      </w:r>
      <w:r w:rsidR="00AF2993" w:rsidRPr="00AF2384">
        <w:rPr>
          <w:rFonts w:ascii="Times New Roman" w:eastAsia="Times New Roman" w:hAnsi="Times New Roman" w:cs="Times New Roman"/>
          <w:sz w:val="24"/>
        </w:rPr>
        <w:t>спортсменок-</w:t>
      </w:r>
      <w:r w:rsidRPr="00AF2384">
        <w:rPr>
          <w:rFonts w:ascii="Times New Roman" w:eastAsia="Times New Roman" w:hAnsi="Times New Roman" w:cs="Times New Roman"/>
          <w:sz w:val="24"/>
        </w:rPr>
        <w:t xml:space="preserve"> 2 разряд, </w:t>
      </w:r>
      <w:r w:rsidR="00AF2993" w:rsidRPr="00AF2384">
        <w:rPr>
          <w:rFonts w:ascii="Times New Roman" w:eastAsia="Times New Roman" w:hAnsi="Times New Roman" w:cs="Times New Roman"/>
          <w:sz w:val="24"/>
        </w:rPr>
        <w:t xml:space="preserve">по программе </w:t>
      </w:r>
      <w:r w:rsidRPr="00AF2384">
        <w:rPr>
          <w:rFonts w:ascii="Times New Roman" w:eastAsia="Times New Roman" w:hAnsi="Times New Roman" w:cs="Times New Roman"/>
          <w:sz w:val="24"/>
        </w:rPr>
        <w:t>МС не ограниченно</w:t>
      </w:r>
      <w:r w:rsidR="00CE5B3E" w:rsidRPr="00AF2384">
        <w:rPr>
          <w:rFonts w:ascii="Times New Roman" w:eastAsia="Times New Roman" w:hAnsi="Times New Roman" w:cs="Times New Roman"/>
          <w:sz w:val="24"/>
        </w:rPr>
        <w:t>.</w:t>
      </w:r>
    </w:p>
    <w:p w:rsidR="00CE5B3E" w:rsidRPr="00AF2384" w:rsidRDefault="00CE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84">
        <w:rPr>
          <w:rFonts w:ascii="Times New Roman" w:eastAsia="Times New Roman" w:hAnsi="Times New Roman" w:cs="Times New Roman"/>
          <w:sz w:val="24"/>
        </w:rPr>
        <w:lastRenderedPageBreak/>
        <w:t>В групповых упражнениях по 5</w:t>
      </w:r>
      <w:r w:rsidR="00C3037E" w:rsidRPr="00AF2384">
        <w:rPr>
          <w:rFonts w:ascii="Times New Roman" w:eastAsia="Times New Roman" w:hAnsi="Times New Roman" w:cs="Times New Roman"/>
          <w:sz w:val="24"/>
        </w:rPr>
        <w:t xml:space="preserve"> команд</w:t>
      </w:r>
      <w:r w:rsidRPr="00AF2384">
        <w:rPr>
          <w:rFonts w:ascii="Times New Roman" w:eastAsia="Times New Roman" w:hAnsi="Times New Roman" w:cs="Times New Roman"/>
          <w:sz w:val="24"/>
        </w:rPr>
        <w:t xml:space="preserve"> КМС, </w:t>
      </w:r>
      <w:r w:rsidR="00C3037E" w:rsidRPr="00AF2384">
        <w:rPr>
          <w:rFonts w:ascii="Times New Roman" w:eastAsia="Times New Roman" w:hAnsi="Times New Roman" w:cs="Times New Roman"/>
          <w:sz w:val="24"/>
        </w:rPr>
        <w:t xml:space="preserve">по </w:t>
      </w:r>
      <w:r w:rsidRPr="00AF2384">
        <w:rPr>
          <w:rFonts w:ascii="Times New Roman" w:eastAsia="Times New Roman" w:hAnsi="Times New Roman" w:cs="Times New Roman"/>
          <w:sz w:val="24"/>
        </w:rPr>
        <w:t>3</w:t>
      </w:r>
      <w:r w:rsidR="00C3037E" w:rsidRPr="00AF2384">
        <w:rPr>
          <w:rFonts w:ascii="Times New Roman" w:eastAsia="Times New Roman" w:hAnsi="Times New Roman" w:cs="Times New Roman"/>
          <w:sz w:val="24"/>
        </w:rPr>
        <w:t xml:space="preserve"> команды 1</w:t>
      </w:r>
      <w:r w:rsidRPr="00AF2384">
        <w:rPr>
          <w:rFonts w:ascii="Times New Roman" w:eastAsia="Times New Roman" w:hAnsi="Times New Roman" w:cs="Times New Roman"/>
          <w:sz w:val="24"/>
        </w:rPr>
        <w:t xml:space="preserve"> разряд. МС не ограниченно.</w:t>
      </w:r>
    </w:p>
    <w:p w:rsidR="00B95182" w:rsidRPr="00AF2384" w:rsidRDefault="00B81462" w:rsidP="00B814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384">
        <w:rPr>
          <w:rFonts w:ascii="Times New Roman" w:eastAsia="Times New Roman" w:hAnsi="Times New Roman" w:cs="Times New Roman"/>
          <w:b/>
          <w:sz w:val="24"/>
        </w:rPr>
        <w:t>5.5. Допуск участников только с печатью региональной федерации.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Согласно указанию 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Всероссийской 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федерации </w:t>
      </w:r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>сбор заявок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на Всероссийские соревнования  </w:t>
      </w:r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>осуществляется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через </w:t>
      </w:r>
      <w:proofErr w:type="spellStart"/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>он-лайн</w:t>
      </w:r>
      <w:proofErr w:type="spellEnd"/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систему 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>на сайт</w:t>
      </w:r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>е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спорт вокруг</w:t>
      </w:r>
      <w:r w:rsidR="007277B6" w:rsidRPr="00AF2384">
        <w:t xml:space="preserve"> 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>https://www.sportvokrug.ru/competitions/3949/,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>пи затруднении подачи заявок обращайтесь</w:t>
      </w:r>
      <w:r w:rsidR="004E347A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к 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4E347A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Полине </w:t>
      </w:r>
      <w:proofErr w:type="gramStart"/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>по</w:t>
      </w:r>
      <w:proofErr w:type="gramEnd"/>
      <w:r w:rsidR="00AF299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>тел</w:t>
      </w:r>
      <w:proofErr w:type="gramEnd"/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>.+79166856616</w:t>
      </w:r>
      <w:r w:rsidR="00474F1C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; просим 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дублировать</w:t>
      </w:r>
      <w:r w:rsidR="00474F1C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заявки установленного образца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проводящей организации.  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Мы не имеем право </w:t>
      </w:r>
      <w:proofErr w:type="gramStart"/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>допускать</w:t>
      </w:r>
      <w:proofErr w:type="gramEnd"/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до участия в турнире</w:t>
      </w:r>
      <w:r w:rsidR="007277B6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 без подданной заявки</w:t>
      </w:r>
      <w:r w:rsidR="00745523" w:rsidRPr="00AF2384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ПРОГРАММА СОРЕВНОВАНИЙ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 октября 2019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день приезда и опробование; мандатная комиссия (с 12:00 ч.), 18:00 ч. Торжественная церемония открытия соревнования, заседание судейской коллегии.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17 октября 2019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1 день соревнования (индивидуальная программа, групповые упражнения, соревнования </w:t>
      </w:r>
      <w:r>
        <w:rPr>
          <w:rFonts w:ascii="Times New Roman" w:eastAsia="Segoe UI Symbol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1).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18 октября 2019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2 день соревнования (индивидуальная программа, групповые упражнения, соревнования </w:t>
      </w:r>
      <w:r>
        <w:rPr>
          <w:rFonts w:ascii="Times New Roman" w:eastAsia="Segoe UI Symbol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1).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19 октября 2019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3 день соревнования. Награждение победителей и призеров соревнования, церемония закрытия).</w:t>
      </w:r>
    </w:p>
    <w:p w:rsidR="002E1393" w:rsidRDefault="00CE5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20 октября 2019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отъезд участников.</w:t>
      </w:r>
    </w:p>
    <w:p w:rsidR="002E1393" w:rsidRPr="00C3037E" w:rsidRDefault="00CE5B3E" w:rsidP="00C30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3037E">
        <w:rPr>
          <w:rFonts w:ascii="Times New Roman" w:eastAsia="Times New Roman" w:hAnsi="Times New Roman" w:cs="Times New Roman"/>
          <w:b/>
          <w:sz w:val="24"/>
        </w:rPr>
        <w:t>Возможны изменения в программе!!!</w:t>
      </w:r>
    </w:p>
    <w:p w:rsidR="002E1393" w:rsidRDefault="002E1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УСЛОВИЯ ПОДВЕДЕНИЯ ИТОГОВ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 Соревнования проводятся по олимпийской дисциплине личное многоборье и групповые упражнения.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 Победитель в личном многоборье определяется по наибольшей сумме баллов в 4х видах программы. В групповых упражнениях  по сумме баллов в 2х видах.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 При одинаковой сумме баллов преимущество получает гимнастка (или команда), получившая наибольшее количество высоких оценок по отдельным видам многоборья.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 Итоговые результаты (протоколы) и отчеты на бумажном и электронном носителях представляются в течение 3-х рабочих дней со дня окончания спортивного соревнования в ОГАУ «Центр спортивной подготовки сборных команд Томской области».</w:t>
      </w:r>
    </w:p>
    <w:p w:rsidR="002E1393" w:rsidRDefault="002E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НАГРАЖДЕНИЕ ПОБЕДИТЕЛЕЙ И ПРИЗЕРОВ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 Участники, занявшие призовые места (1, 2, 3), в личном многоборье награждаются грамотами, медалями, памятными призами Федерации.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8.2 Команды по групповым упражнениям, занявшие призовые места в многоборье награждаются кубками, медалями, дипломами и призами.</w:t>
      </w:r>
    </w:p>
    <w:p w:rsidR="002E1393" w:rsidRDefault="002E13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 ЗАЯВКИ НА УЧАСТИЕ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 Предварительные заявки подаются до 20 сентября 2019 года по электронной почте: chekalovetse@icloud.com (</w:t>
      </w:r>
      <w:r w:rsidR="004E347A">
        <w:rPr>
          <w:rFonts w:ascii="Times New Roman" w:eastAsia="Times New Roman" w:hAnsi="Times New Roman" w:cs="Times New Roman"/>
          <w:sz w:val="24"/>
        </w:rPr>
        <w:t xml:space="preserve">зам. главного </w:t>
      </w:r>
      <w:r>
        <w:rPr>
          <w:rFonts w:ascii="Times New Roman" w:eastAsia="Times New Roman" w:hAnsi="Times New Roman" w:cs="Times New Roman"/>
          <w:sz w:val="24"/>
        </w:rPr>
        <w:t>секретар</w:t>
      </w:r>
      <w:r w:rsidR="004E347A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Чекаловец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Елизавета Игоревна, телефон: 89609744110) или </w:t>
      </w:r>
      <w:r>
        <w:rPr>
          <w:rFonts w:ascii="Times New Roman" w:eastAsia="Times New Roman" w:hAnsi="Times New Roman" w:cs="Times New Roman"/>
          <w:sz w:val="24"/>
          <w:lang w:val="en-US"/>
        </w:rPr>
        <w:t>nata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tes</w:t>
      </w:r>
      <w:r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</w:rPr>
        <w:t xml:space="preserve"> (Овсянникова Наталья Алексеевна, телефон: 89069495575). Официальные заявки на участие в Соревнованиях, подписанные руководителем организации и врачом подаются в мандатную комиссию 16 октября 2019 года с 12:00 до 16:00 часов. 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 К заявке прилагаются следующие документы на каждого спортсмена: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паспорт гражданина Российской Федерации или свидетельство о рождении;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договор о страховании (оригинал);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зачетная классификационная книжка.</w:t>
      </w:r>
    </w:p>
    <w:p w:rsidR="002E1393" w:rsidRDefault="002E1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10. ФИНАНСИРОВАНИЕ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10.1. Департамент осуществляет расходы: награждение (медали, статуэтки), полиграфическая продукция, торжественная церемония парада открытия, медицинское обслуживание соревнований.</w:t>
      </w:r>
    </w:p>
    <w:p w:rsidR="002E1393" w:rsidRDefault="00CE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10.2. Федерация осуществляет расходы: оформление зала, приобретение призов для участников и судей, оплата проживания главного секретаря, звуковое сопровождение Соревнований и другие услуги по организационному проведению соревнований.</w:t>
      </w:r>
    </w:p>
    <w:p w:rsidR="002E1393" w:rsidRDefault="002E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E1393" w:rsidRDefault="00CE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eastAsia="Times New Roman" w:hAnsi="Times New Roman" w:cs="Times New Roman"/>
          <w:b/>
          <w:sz w:val="24"/>
        </w:rPr>
        <w:t>УСЛОВИЯ РАЗМЕЩЕНИЯ</w:t>
      </w:r>
    </w:p>
    <w:p w:rsidR="002E1393" w:rsidRPr="00CE5B3E" w:rsidRDefault="00CE5B3E" w:rsidP="00CE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11.1. По вопросам размещения, встреч, отъезда команд при подтверждении до 20 сентября 2019 года обращаться по телефону 89039148683 по электронной почте: teplovaolga70rus@mail.ru</w:t>
      </w:r>
    </w:p>
    <w:p w:rsidR="002E1393" w:rsidRDefault="00CE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12. ДОПОЛНИТЕЛЬНАЯ ИНФОРМАЦИЯ</w:t>
      </w:r>
    </w:p>
    <w:p w:rsidR="002E1393" w:rsidRDefault="00CE5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12.1. Всем судьям и тренерам иметь при себе ксерокопии:</w:t>
      </w:r>
    </w:p>
    <w:p w:rsidR="002E1393" w:rsidRDefault="00CE5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паспорт (первой страницы и страницы с пропиской);</w:t>
      </w:r>
    </w:p>
    <w:p w:rsidR="002E1393" w:rsidRDefault="00CE5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пенсионного страхового удостоверения;</w:t>
      </w:r>
    </w:p>
    <w:p w:rsidR="002E1393" w:rsidRDefault="00CE5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ИНН;</w:t>
      </w:r>
    </w:p>
    <w:p w:rsidR="002E1393" w:rsidRDefault="00CE5B3E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- документа, подтверждающего судейскую категорию. </w:t>
      </w:r>
    </w:p>
    <w:sectPr w:rsidR="002E1393" w:rsidSect="002E1393">
      <w:pgSz w:w="11906" w:h="16838"/>
      <w:pgMar w:top="567" w:right="567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BDF"/>
    <w:rsid w:val="001A5160"/>
    <w:rsid w:val="001B733A"/>
    <w:rsid w:val="001C58FB"/>
    <w:rsid w:val="002A5CD4"/>
    <w:rsid w:val="002E1393"/>
    <w:rsid w:val="00421D88"/>
    <w:rsid w:val="004453A6"/>
    <w:rsid w:val="00474F1C"/>
    <w:rsid w:val="004E347A"/>
    <w:rsid w:val="00503030"/>
    <w:rsid w:val="005331A2"/>
    <w:rsid w:val="005E5097"/>
    <w:rsid w:val="006D6EFE"/>
    <w:rsid w:val="00703308"/>
    <w:rsid w:val="007277B6"/>
    <w:rsid w:val="00745523"/>
    <w:rsid w:val="007B18C9"/>
    <w:rsid w:val="007C2420"/>
    <w:rsid w:val="00835E74"/>
    <w:rsid w:val="00875559"/>
    <w:rsid w:val="00924BDD"/>
    <w:rsid w:val="00A048BC"/>
    <w:rsid w:val="00AF2384"/>
    <w:rsid w:val="00AF2993"/>
    <w:rsid w:val="00B81462"/>
    <w:rsid w:val="00B95182"/>
    <w:rsid w:val="00BD6F71"/>
    <w:rsid w:val="00C3037E"/>
    <w:rsid w:val="00C7098A"/>
    <w:rsid w:val="00CE5B3E"/>
    <w:rsid w:val="00D47035"/>
    <w:rsid w:val="00DE2BDF"/>
    <w:rsid w:val="00E83691"/>
    <w:rsid w:val="00ED11B1"/>
    <w:rsid w:val="00F5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E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93"/>
    <w:rPr>
      <w:color w:val="0563C1" w:themeColor="hyperlink"/>
      <w:u w:val="single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E139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2E139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2E1393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2E13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2E13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2E13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a0"/>
    <w:link w:val="Heading4"/>
    <w:uiPriority w:val="9"/>
    <w:rsid w:val="002E13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a0"/>
    <w:link w:val="Heading5"/>
    <w:uiPriority w:val="9"/>
    <w:rsid w:val="002E13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2E13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2E13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2E13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2E13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E139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139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E139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E139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2E1393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2E1393"/>
    <w:rPr>
      <w:i/>
      <w:iCs/>
    </w:rPr>
  </w:style>
  <w:style w:type="character" w:styleId="ab">
    <w:name w:val="Intense Emphasis"/>
    <w:basedOn w:val="a0"/>
    <w:uiPriority w:val="21"/>
    <w:qFormat/>
    <w:rsid w:val="002E1393"/>
    <w:rPr>
      <w:b/>
      <w:bCs/>
      <w:i/>
      <w:iCs/>
      <w:color w:val="5B9BD5" w:themeColor="accent1"/>
    </w:rPr>
  </w:style>
  <w:style w:type="character" w:styleId="ac">
    <w:name w:val="Strong"/>
    <w:basedOn w:val="a0"/>
    <w:uiPriority w:val="22"/>
    <w:qFormat/>
    <w:rsid w:val="002E139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E13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13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139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1393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E1393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E1393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E1393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2E1393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2E1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2E1393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2E1393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2E13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2E1393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2E1393"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rsid w:val="002E139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E1393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E1393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E1393"/>
  </w:style>
  <w:style w:type="paragraph" w:customStyle="1" w:styleId="Footer">
    <w:name w:val="Footer"/>
    <w:basedOn w:val="a"/>
    <w:link w:val="FooterChar"/>
    <w:uiPriority w:val="99"/>
    <w:unhideWhenUsed/>
    <w:rsid w:val="002E1393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E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7436-B6CE-4F19-B529-C628ABDC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Олюшка</cp:lastModifiedBy>
  <cp:revision>4</cp:revision>
  <dcterms:created xsi:type="dcterms:W3CDTF">2019-08-22T15:20:00Z</dcterms:created>
  <dcterms:modified xsi:type="dcterms:W3CDTF">2019-08-28T16:55:00Z</dcterms:modified>
</cp:coreProperties>
</file>