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A" w:rsidRPr="00113AEA" w:rsidRDefault="00DF2E3A" w:rsidP="00DF2E3A">
      <w:pPr>
        <w:spacing w:line="360" w:lineRule="auto"/>
        <w:jc w:val="center"/>
        <w:rPr>
          <w:b/>
          <w:sz w:val="19"/>
          <w:szCs w:val="19"/>
        </w:rPr>
      </w:pPr>
      <w:proofErr w:type="gramStart"/>
      <w:r w:rsidRPr="00113AEA">
        <w:rPr>
          <w:b/>
          <w:sz w:val="19"/>
          <w:szCs w:val="19"/>
        </w:rPr>
        <w:t>П</w:t>
      </w:r>
      <w:proofErr w:type="gramEnd"/>
      <w:r w:rsidRPr="00113AEA">
        <w:rPr>
          <w:b/>
          <w:sz w:val="19"/>
          <w:szCs w:val="19"/>
        </w:rPr>
        <w:t xml:space="preserve"> О Л О Ж Е Н И Е                      </w:t>
      </w:r>
    </w:p>
    <w:p w:rsidR="00DF2E3A" w:rsidRPr="00113AEA" w:rsidRDefault="00DF2E3A" w:rsidP="00DF2E3A">
      <w:pPr>
        <w:spacing w:line="360" w:lineRule="auto"/>
        <w:jc w:val="center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О проведении открытых  майских  классификационных соревнований </w:t>
      </w:r>
    </w:p>
    <w:p w:rsidR="00DF2E3A" w:rsidRPr="00113AEA" w:rsidRDefault="00DF2E3A" w:rsidP="00DF2E3A">
      <w:pPr>
        <w:spacing w:line="360" w:lineRule="auto"/>
        <w:jc w:val="center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по фигурному  катанию на коньках.</w:t>
      </w: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1.ЦЕЛИ И ЗАДАЧИ.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Соревнования проводятся с целью: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популяризации и развития фигурного катания на коньках в городе Санкт-Петербурге;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выявление сильнейших спортсменов;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обмена опытом работы тренерского состава;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- выполнение норм и требований ЕВСК.</w:t>
      </w: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sz w:val="19"/>
          <w:szCs w:val="19"/>
        </w:rPr>
      </w:pPr>
      <w:r w:rsidRPr="00113AEA">
        <w:rPr>
          <w:b/>
          <w:sz w:val="19"/>
          <w:szCs w:val="19"/>
        </w:rPr>
        <w:t>2.СРОКИ И МЕСТО ПРОВЕДЕНИЯ</w:t>
      </w:r>
      <w:r w:rsidRPr="00113AEA">
        <w:rPr>
          <w:sz w:val="19"/>
          <w:szCs w:val="19"/>
        </w:rPr>
        <w:t>.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  <w:r w:rsidRPr="00113AEA">
        <w:rPr>
          <w:sz w:val="19"/>
          <w:szCs w:val="19"/>
        </w:rPr>
        <w:t xml:space="preserve">Соревнования проводятся на ледовой арене Спортивного комплекса «Юбилейный», проспект Добролюбова 18,  </w:t>
      </w:r>
      <w:r w:rsidRPr="00113AEA">
        <w:rPr>
          <w:b/>
          <w:sz w:val="19"/>
          <w:szCs w:val="19"/>
        </w:rPr>
        <w:t xml:space="preserve"> 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b/>
          <w:sz w:val="19"/>
          <w:szCs w:val="19"/>
        </w:rPr>
        <w:t>23 мая 2015 года.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  <w:r w:rsidRPr="00113AEA">
        <w:rPr>
          <w:sz w:val="19"/>
          <w:szCs w:val="19"/>
        </w:rPr>
        <w:t>Организаторы оставляют за собой право перенести или отменить соревнования, уведомив об этом заблаговременно всех подавших заявки.</w:t>
      </w:r>
    </w:p>
    <w:p w:rsidR="00DF2E3A" w:rsidRPr="00113AEA" w:rsidRDefault="00DF2E3A" w:rsidP="00DF2E3A">
      <w:pPr>
        <w:ind w:left="240"/>
        <w:rPr>
          <w:sz w:val="19"/>
          <w:szCs w:val="19"/>
        </w:rPr>
      </w:pPr>
      <w:r w:rsidRPr="00113AEA">
        <w:rPr>
          <w:sz w:val="19"/>
          <w:szCs w:val="19"/>
        </w:rPr>
        <w:t xml:space="preserve"> </w:t>
      </w:r>
    </w:p>
    <w:p w:rsidR="00DF2E3A" w:rsidRPr="00113AEA" w:rsidRDefault="00DF2E3A" w:rsidP="00DF2E3A">
      <w:pPr>
        <w:jc w:val="both"/>
        <w:rPr>
          <w:sz w:val="19"/>
          <w:szCs w:val="19"/>
        </w:rPr>
      </w:pPr>
      <w:r w:rsidRPr="00113AEA">
        <w:rPr>
          <w:b/>
          <w:sz w:val="19"/>
          <w:szCs w:val="19"/>
        </w:rPr>
        <w:t>3.РУКОВОДСТВО ПОДГОТОВКОЙ И ПРОВЕДЕНИЕМ СОРЕВНОВАНИЙ</w:t>
      </w:r>
      <w:r w:rsidRPr="00113AEA">
        <w:rPr>
          <w:sz w:val="19"/>
          <w:szCs w:val="19"/>
        </w:rPr>
        <w:t>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proofErr w:type="gramStart"/>
      <w:r w:rsidRPr="00113AEA">
        <w:rPr>
          <w:sz w:val="19"/>
          <w:szCs w:val="19"/>
        </w:rPr>
        <w:t xml:space="preserve">Общее руководство подготовкой соревнований осуществляется НОУ ДО «Олимпийские надежды». </w:t>
      </w:r>
      <w:proofErr w:type="gramEnd"/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Непосредственное проведение соревнований возлагается на судейскую коллегию.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Главный судья соревнований –  Федосеева Л.А.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- Главный секретарь соревнований – </w:t>
      </w:r>
      <w:proofErr w:type="spellStart"/>
      <w:r w:rsidRPr="00113AEA">
        <w:rPr>
          <w:sz w:val="19"/>
          <w:szCs w:val="19"/>
        </w:rPr>
        <w:t>Кисилева</w:t>
      </w:r>
      <w:proofErr w:type="spellEnd"/>
      <w:r w:rsidRPr="00113AEA">
        <w:rPr>
          <w:sz w:val="19"/>
          <w:szCs w:val="19"/>
        </w:rPr>
        <w:t xml:space="preserve"> Л.А.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</w:p>
    <w:p w:rsidR="00DF2E3A" w:rsidRPr="00113AEA" w:rsidRDefault="00DF2E3A" w:rsidP="00DF2E3A">
      <w:pPr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4. УЧАСТНИКИ СОРЕВНОВАНИЙ  </w:t>
      </w:r>
    </w:p>
    <w:p w:rsidR="00DF2E3A" w:rsidRPr="00113AEA" w:rsidRDefault="00DF2E3A" w:rsidP="00DF2E3A">
      <w:pPr>
        <w:ind w:left="284"/>
        <w:rPr>
          <w:b/>
          <w:iCs/>
          <w:sz w:val="19"/>
          <w:szCs w:val="19"/>
        </w:rPr>
      </w:pPr>
      <w:r w:rsidRPr="00113AEA">
        <w:rPr>
          <w:sz w:val="19"/>
          <w:szCs w:val="19"/>
        </w:rPr>
        <w:t>Школы фигурного катания на коньках и клубы города</w:t>
      </w:r>
      <w:proofErr w:type="gramStart"/>
      <w:r w:rsidRPr="00113AEA">
        <w:rPr>
          <w:sz w:val="19"/>
          <w:szCs w:val="19"/>
        </w:rPr>
        <w:t xml:space="preserve"> С</w:t>
      </w:r>
      <w:proofErr w:type="gramEnd"/>
      <w:r w:rsidRPr="00113AEA">
        <w:rPr>
          <w:sz w:val="19"/>
          <w:szCs w:val="19"/>
        </w:rPr>
        <w:t xml:space="preserve">анкт- Петербурга, включенные в Реестр организаций, предоставляющих услуги по обучению фигурному катанию. Организатор соревнований имеет право отказать в участии на соревнованиях без объяснения причин.  В случае отказа со стороны организаторов, вступительный взнос возвращается. Организатор имеет право заявить большее количество участников на соревнования, чем другие школы и клубы.  </w:t>
      </w:r>
      <w:r w:rsidRPr="00113AEA">
        <w:rPr>
          <w:b/>
          <w:iCs/>
          <w:sz w:val="19"/>
          <w:szCs w:val="19"/>
        </w:rPr>
        <w:t>В связи с ограниченным количеством времени, выделенном для проведения соревнований, приём заявок заканчивается по достижению предельного числа участников в соревновании.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5. ОБЕСПЕЧЕНИЕ БЕЗОПАСНОСТИ УЧАСТНИКОВ И ЗРИТЕЛЕЙ.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 Российской Федерации и направленных на обеспечение общественного порядка и безопасности участников и зрителей соревнований, а также при условии наличия актов готовности спортивного сооружения к проведению мероприятий, утвержденных в установленном порядке.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Ответственные исполнители: руководитель спортивного сооружения и главный судья соревнований.</w:t>
      </w:r>
    </w:p>
    <w:p w:rsidR="00DF2E3A" w:rsidRPr="00113AEA" w:rsidRDefault="00DF2E3A" w:rsidP="00DF2E3A">
      <w:pPr>
        <w:rPr>
          <w:b/>
          <w:sz w:val="19"/>
          <w:szCs w:val="19"/>
          <w:highlight w:val="yellow"/>
        </w:rPr>
      </w:pPr>
    </w:p>
    <w:p w:rsidR="00DF2E3A" w:rsidRPr="00113AEA" w:rsidRDefault="00DF2E3A" w:rsidP="00DF2E3A">
      <w:pPr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6.ПРОГРАММА И ПОРЯДОК ДОПУСКА. 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Соревнования  проводятся в одиночном катании  среди  детей – по 3, 2,  и 1 юношеским разрядам,  в соответствии с требованиями классификационной программы по фигурному катанию на коньках на сезон 2015-2018 гг. по следующим возрастным  категориям и группам:</w:t>
      </w:r>
    </w:p>
    <w:p w:rsidR="00DF2E3A" w:rsidRPr="00113AEA" w:rsidRDefault="00DF2E3A" w:rsidP="00DF2E3A">
      <w:pPr>
        <w:rPr>
          <w:sz w:val="19"/>
          <w:szCs w:val="19"/>
        </w:rPr>
      </w:pPr>
      <w:r w:rsidRPr="00113AEA">
        <w:rPr>
          <w:sz w:val="19"/>
          <w:szCs w:val="19"/>
        </w:rPr>
        <w:t xml:space="preserve">      -  </w:t>
      </w:r>
      <w:r w:rsidRPr="00113AEA">
        <w:rPr>
          <w:rStyle w:val="a3"/>
          <w:sz w:val="19"/>
          <w:szCs w:val="19"/>
        </w:rPr>
        <w:t>по  1-му  юношескому  разряду</w:t>
      </w:r>
      <w:r w:rsidRPr="00113AEA">
        <w:rPr>
          <w:sz w:val="19"/>
          <w:szCs w:val="19"/>
        </w:rPr>
        <w:t xml:space="preserve"> спортсмены 2006 г.р. и старше;</w:t>
      </w:r>
    </w:p>
    <w:p w:rsidR="00DF2E3A" w:rsidRPr="00113AEA" w:rsidRDefault="00DF2E3A" w:rsidP="00DF2E3A">
      <w:pPr>
        <w:rPr>
          <w:sz w:val="19"/>
          <w:szCs w:val="19"/>
        </w:rPr>
      </w:pPr>
      <w:r w:rsidRPr="00113AEA">
        <w:rPr>
          <w:sz w:val="19"/>
          <w:szCs w:val="19"/>
        </w:rPr>
        <w:t xml:space="preserve">      -  </w:t>
      </w:r>
      <w:r w:rsidRPr="00113AEA">
        <w:rPr>
          <w:rStyle w:val="a3"/>
          <w:sz w:val="19"/>
          <w:szCs w:val="19"/>
        </w:rPr>
        <w:t>по  2-му  юношескому  разряду</w:t>
      </w:r>
      <w:r w:rsidRPr="00113AEA">
        <w:rPr>
          <w:sz w:val="19"/>
          <w:szCs w:val="19"/>
        </w:rPr>
        <w:t xml:space="preserve"> спортсмены 2007 г.р. и старше;</w:t>
      </w:r>
    </w:p>
    <w:p w:rsidR="00DF2E3A" w:rsidRPr="00113AEA" w:rsidRDefault="00DF2E3A" w:rsidP="00DF2E3A">
      <w:pPr>
        <w:rPr>
          <w:sz w:val="19"/>
          <w:szCs w:val="19"/>
        </w:rPr>
      </w:pPr>
      <w:r w:rsidRPr="00113AEA">
        <w:rPr>
          <w:sz w:val="19"/>
          <w:szCs w:val="19"/>
        </w:rPr>
        <w:t xml:space="preserve">      -  </w:t>
      </w:r>
      <w:r w:rsidRPr="00113AEA">
        <w:rPr>
          <w:rStyle w:val="a3"/>
          <w:sz w:val="19"/>
          <w:szCs w:val="19"/>
        </w:rPr>
        <w:t>по  3-му  юношескому  разряду</w:t>
      </w:r>
      <w:r w:rsidRPr="00113AEA">
        <w:rPr>
          <w:sz w:val="19"/>
          <w:szCs w:val="19"/>
        </w:rPr>
        <w:t xml:space="preserve"> спортсмены 2008 г.р. и старше.</w:t>
      </w:r>
    </w:p>
    <w:p w:rsidR="00DF2E3A" w:rsidRPr="00113AEA" w:rsidRDefault="00DF2E3A" w:rsidP="00DF2E3A">
      <w:pPr>
        <w:rPr>
          <w:sz w:val="19"/>
          <w:szCs w:val="19"/>
        </w:rPr>
      </w:pPr>
      <w:r w:rsidRPr="00113AEA">
        <w:rPr>
          <w:sz w:val="19"/>
          <w:szCs w:val="19"/>
        </w:rPr>
        <w:t>Жеребьёвка проводится судейской коллегией посредством компьютерной программы.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К соревнованиям допускаются участники представившие: свидетельство о рождении, документ о сдаче теста по скольжению соответствующего разряда, медицинскую справку от врача о допуске к соревнованиям или разрядную книжку с допуском спортивного врача, оригинал и копию договора о страховании жизни и здоровья от несчастных случаев, включая спортивные риски.  К участию в соревнованиях по 3 юношескому спортивному разряду допускаются спортсмены, сдавшие норму «Юный фигурист».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Участники, не </w:t>
      </w:r>
      <w:r w:rsidRPr="00113AEA">
        <w:rPr>
          <w:b/>
          <w:sz w:val="20"/>
          <w:szCs w:val="20"/>
        </w:rPr>
        <w:t>предоставившие</w:t>
      </w:r>
      <w:r w:rsidRPr="00113AEA">
        <w:rPr>
          <w:b/>
          <w:sz w:val="19"/>
          <w:szCs w:val="19"/>
        </w:rPr>
        <w:t xml:space="preserve"> оригинал страхового полиса, не допускаются к соревнованиям без возврата стартового взноса.</w:t>
      </w: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7. ПОРЯДОК И СРОКИ ПОДАЧИ ЗАЯВОК 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  <w:r w:rsidRPr="00113AEA">
        <w:rPr>
          <w:sz w:val="19"/>
          <w:szCs w:val="19"/>
        </w:rPr>
        <w:t xml:space="preserve">Заявки подаются в НОУ </w:t>
      </w:r>
      <w:proofErr w:type="gramStart"/>
      <w:r w:rsidRPr="00113AEA">
        <w:rPr>
          <w:sz w:val="19"/>
          <w:szCs w:val="19"/>
        </w:rPr>
        <w:t>ДО</w:t>
      </w:r>
      <w:proofErr w:type="gramEnd"/>
      <w:r w:rsidRPr="00113AEA">
        <w:rPr>
          <w:sz w:val="19"/>
          <w:szCs w:val="19"/>
        </w:rPr>
        <w:t xml:space="preserve"> «</w:t>
      </w:r>
      <w:proofErr w:type="gramStart"/>
      <w:r w:rsidRPr="00113AEA">
        <w:rPr>
          <w:sz w:val="19"/>
          <w:szCs w:val="19"/>
        </w:rPr>
        <w:t>Олимпийские</w:t>
      </w:r>
      <w:proofErr w:type="gramEnd"/>
      <w:r w:rsidRPr="00113AEA">
        <w:rPr>
          <w:sz w:val="19"/>
          <w:szCs w:val="19"/>
        </w:rPr>
        <w:t xml:space="preserve"> надежды» </w:t>
      </w:r>
      <w:r w:rsidRPr="00113AEA">
        <w:rPr>
          <w:b/>
          <w:sz w:val="19"/>
          <w:szCs w:val="19"/>
        </w:rPr>
        <w:t xml:space="preserve">не позднее  10  мая 2015  года. 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 xml:space="preserve">Заявки отправляются на </w:t>
      </w:r>
      <w:r w:rsidRPr="00113AEA">
        <w:rPr>
          <w:sz w:val="19"/>
          <w:szCs w:val="19"/>
          <w:lang w:val="en-US"/>
        </w:rPr>
        <w:t>e</w:t>
      </w:r>
      <w:r w:rsidRPr="00113AEA">
        <w:rPr>
          <w:sz w:val="19"/>
          <w:szCs w:val="19"/>
        </w:rPr>
        <w:t>-</w:t>
      </w:r>
      <w:r w:rsidRPr="00113AEA">
        <w:rPr>
          <w:sz w:val="19"/>
          <w:szCs w:val="19"/>
          <w:lang w:val="en-US"/>
        </w:rPr>
        <w:t>mail</w:t>
      </w:r>
      <w:r w:rsidRPr="00113AEA">
        <w:rPr>
          <w:sz w:val="19"/>
          <w:szCs w:val="19"/>
        </w:rPr>
        <w:t xml:space="preserve">:   </w:t>
      </w:r>
      <w:proofErr w:type="spellStart"/>
      <w:r w:rsidRPr="00113AEA">
        <w:rPr>
          <w:sz w:val="19"/>
          <w:szCs w:val="19"/>
          <w:lang w:val="en-US"/>
        </w:rPr>
        <w:t>icestar</w:t>
      </w:r>
      <w:proofErr w:type="spellEnd"/>
      <w:r w:rsidRPr="00113AEA">
        <w:rPr>
          <w:sz w:val="19"/>
          <w:szCs w:val="19"/>
        </w:rPr>
        <w:t>-2010@</w:t>
      </w:r>
      <w:proofErr w:type="spellStart"/>
      <w:r w:rsidRPr="00113AEA">
        <w:rPr>
          <w:sz w:val="19"/>
          <w:szCs w:val="19"/>
          <w:lang w:val="en-US"/>
        </w:rPr>
        <w:t>yandex</w:t>
      </w:r>
      <w:proofErr w:type="spellEnd"/>
      <w:r w:rsidRPr="00113AEA">
        <w:rPr>
          <w:sz w:val="19"/>
          <w:szCs w:val="19"/>
        </w:rPr>
        <w:t>.</w:t>
      </w:r>
      <w:proofErr w:type="spellStart"/>
      <w:r w:rsidRPr="00113AEA">
        <w:rPr>
          <w:sz w:val="19"/>
          <w:szCs w:val="19"/>
          <w:lang w:val="en-US"/>
        </w:rPr>
        <w:t>ru</w:t>
      </w:r>
      <w:proofErr w:type="spellEnd"/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t>В день соревнований, на регистрации представители участников обязаны подать в судейскую коллегию на каждого участника:</w:t>
      </w:r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действующий медицинский допуск спортивного диспансера или разовую медицинскую справку на участие в соревнованиях;</w:t>
      </w:r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t xml:space="preserve">- зачетную классификационную книжку спортсмена </w:t>
      </w:r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копию паспорта или свидетельства о рождении;</w:t>
      </w:r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t>- копию договора о страховании жизни и здоровья от несчастных случаев, включая спортивные риски (оригинал предоставляется мандатной комиссии).</w:t>
      </w:r>
    </w:p>
    <w:p w:rsidR="00DF2E3A" w:rsidRPr="00113AEA" w:rsidRDefault="00DF2E3A" w:rsidP="00DF2E3A">
      <w:pPr>
        <w:autoSpaceDE w:val="0"/>
        <w:autoSpaceDN w:val="0"/>
        <w:adjustRightInd w:val="0"/>
        <w:ind w:left="284"/>
        <w:rPr>
          <w:sz w:val="19"/>
          <w:szCs w:val="19"/>
        </w:rPr>
      </w:pPr>
      <w:r w:rsidRPr="00113AEA">
        <w:rPr>
          <w:sz w:val="19"/>
          <w:szCs w:val="19"/>
        </w:rPr>
        <w:lastRenderedPageBreak/>
        <w:t>- документ о сдаче теста по скольжению соответствующего разряда на текущий сезон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8. СТАРТОВЫЙ ВЗНОС: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Все расходы соревнований осуществляются за счёт целевых взносов участников.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i/>
          <w:sz w:val="19"/>
          <w:szCs w:val="19"/>
        </w:rPr>
        <w:t xml:space="preserve">Целевой взнос: 3, 2, 1 </w:t>
      </w:r>
      <w:proofErr w:type="gramStart"/>
      <w:r w:rsidRPr="00113AEA">
        <w:rPr>
          <w:i/>
          <w:sz w:val="19"/>
          <w:szCs w:val="19"/>
        </w:rPr>
        <w:t>юношеские</w:t>
      </w:r>
      <w:proofErr w:type="gramEnd"/>
      <w:r w:rsidRPr="00113AEA">
        <w:rPr>
          <w:i/>
          <w:sz w:val="19"/>
          <w:szCs w:val="19"/>
        </w:rPr>
        <w:t xml:space="preserve"> разряды</w:t>
      </w:r>
      <w:r w:rsidRPr="00113AEA">
        <w:rPr>
          <w:sz w:val="19"/>
          <w:szCs w:val="19"/>
        </w:rPr>
        <w:t>-2700р.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Стартовый взнос должен быть оплачен не позднее </w:t>
      </w:r>
      <w:r w:rsidRPr="00113AEA">
        <w:rPr>
          <w:b/>
          <w:sz w:val="19"/>
          <w:szCs w:val="19"/>
        </w:rPr>
        <w:t>12  мая 2015 года.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Оплата осуществляется безналичным платежом на расчётный счёт по платёжному поручению.</w:t>
      </w: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  <w:r w:rsidRPr="00113AEA">
        <w:rPr>
          <w:sz w:val="19"/>
          <w:szCs w:val="19"/>
        </w:rPr>
        <w:t xml:space="preserve">Тренер или представитель участника соревнований предоставляет подтверждение оплаты стартового взноса с отметкой банка об оплате </w:t>
      </w:r>
      <w:r w:rsidRPr="00113AEA">
        <w:rPr>
          <w:b/>
          <w:sz w:val="19"/>
          <w:szCs w:val="19"/>
        </w:rPr>
        <w:t>не позднее</w:t>
      </w:r>
      <w:r w:rsidRPr="00113AEA">
        <w:rPr>
          <w:sz w:val="19"/>
          <w:szCs w:val="19"/>
        </w:rPr>
        <w:t xml:space="preserve"> </w:t>
      </w:r>
      <w:r w:rsidRPr="00113AEA">
        <w:rPr>
          <w:b/>
          <w:sz w:val="19"/>
          <w:szCs w:val="19"/>
        </w:rPr>
        <w:t>12 мая 2015 года.</w:t>
      </w:r>
    </w:p>
    <w:p w:rsidR="00DF2E3A" w:rsidRPr="00113AEA" w:rsidRDefault="00DF2E3A" w:rsidP="00DF2E3A">
      <w:pPr>
        <w:ind w:left="284" w:firstLine="425"/>
        <w:jc w:val="both"/>
        <w:rPr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9. ОПРЕДЕЛЕНИЕ ПОБЕДИТЕЛЕЙ И ПРИЗЕРОВ СОРЕВНОВАНИЙ.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Определение окончательных результатов осуществляется по действующей системе судейства ИСУ.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</w:p>
    <w:p w:rsidR="00DF2E3A" w:rsidRPr="00113AEA" w:rsidRDefault="00DF2E3A" w:rsidP="00DF2E3A">
      <w:pPr>
        <w:jc w:val="both"/>
        <w:rPr>
          <w:sz w:val="19"/>
          <w:szCs w:val="19"/>
        </w:rPr>
      </w:pPr>
      <w:r w:rsidRPr="00113AEA">
        <w:rPr>
          <w:b/>
          <w:sz w:val="19"/>
          <w:szCs w:val="19"/>
        </w:rPr>
        <w:t>10. НАГРАЖДЕНИЕ  ПОБЕДИТЕЛЕЙ  И  ПРИЗЕРОВ  СОРЕВНОВАНИЙ</w:t>
      </w:r>
      <w:r w:rsidRPr="00113AEA">
        <w:rPr>
          <w:sz w:val="19"/>
          <w:szCs w:val="19"/>
        </w:rPr>
        <w:t>.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  <w:r w:rsidRPr="00113AEA">
        <w:rPr>
          <w:sz w:val="19"/>
          <w:szCs w:val="19"/>
        </w:rPr>
        <w:t>Победители и призёры соревнований награждаются  кубками и медалями.</w:t>
      </w:r>
    </w:p>
    <w:p w:rsidR="00DF2E3A" w:rsidRPr="00113AEA" w:rsidRDefault="00DF2E3A" w:rsidP="00DF2E3A">
      <w:pPr>
        <w:ind w:left="284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11. МУЗЫКАЛЬНОЕ СОПРОВОЖДЕНИЕ.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Музыкальное сопровождение программ участников соревнований, согласно правилам </w:t>
      </w:r>
      <w:r w:rsidRPr="00113AEA">
        <w:rPr>
          <w:sz w:val="19"/>
          <w:szCs w:val="19"/>
          <w:lang w:val="en-US"/>
        </w:rPr>
        <w:t>ISU</w:t>
      </w:r>
      <w:r w:rsidRPr="00113AEA">
        <w:rPr>
          <w:sz w:val="19"/>
          <w:szCs w:val="19"/>
        </w:rPr>
        <w:t xml:space="preserve"> должно быть на </w:t>
      </w:r>
      <w:r w:rsidRPr="00113AEA">
        <w:rPr>
          <w:b/>
          <w:sz w:val="19"/>
          <w:szCs w:val="19"/>
        </w:rPr>
        <w:t>компакт-дисках (</w:t>
      </w:r>
      <w:r w:rsidRPr="00113AEA">
        <w:rPr>
          <w:b/>
          <w:sz w:val="19"/>
          <w:szCs w:val="19"/>
          <w:lang w:val="en-US"/>
        </w:rPr>
        <w:t>CD</w:t>
      </w:r>
      <w:r w:rsidRPr="00113AEA">
        <w:rPr>
          <w:b/>
          <w:sz w:val="19"/>
          <w:szCs w:val="19"/>
        </w:rPr>
        <w:t>)</w:t>
      </w:r>
      <w:r w:rsidRPr="00113AEA">
        <w:rPr>
          <w:sz w:val="19"/>
          <w:szCs w:val="19"/>
        </w:rPr>
        <w:t xml:space="preserve">, которые должны иметь чёткие сведения об имени и фамилии участника,  название клуба или школы, заявленный разряд, название программы и длительность звучания музыки. Любые претензии к качеству звучания музыкальных материалов не принимаются. </w:t>
      </w:r>
      <w:r w:rsidRPr="00113AEA">
        <w:rPr>
          <w:b/>
          <w:sz w:val="19"/>
          <w:szCs w:val="19"/>
        </w:rPr>
        <w:t>Необходимо иметь при себе на соревнованиях 2-ой экземпляр музыкального сопровождения.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 Музыкальное сопровождение: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 - должно быть единственной записью на </w:t>
      </w:r>
      <w:r w:rsidRPr="00113AEA">
        <w:rPr>
          <w:sz w:val="19"/>
          <w:szCs w:val="19"/>
          <w:lang w:val="en-US"/>
        </w:rPr>
        <w:t>CD</w:t>
      </w:r>
      <w:r w:rsidRPr="00113AEA">
        <w:rPr>
          <w:sz w:val="19"/>
          <w:szCs w:val="19"/>
        </w:rPr>
        <w:t>;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 - должно быть готовым к воспроизведению.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 Музыкальное сопровождение сдаётся самостоятельно спортсменом или представителем участников соревнований на радиоузел, не позднее начала соревнований.</w:t>
      </w:r>
    </w:p>
    <w:p w:rsidR="00DF2E3A" w:rsidRPr="00113AEA" w:rsidRDefault="00DF2E3A" w:rsidP="00DF2E3A">
      <w:pPr>
        <w:ind w:left="284" w:firstLine="425"/>
        <w:jc w:val="both"/>
        <w:rPr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 xml:space="preserve"> 12. МЕДИЦИНСКОЕ ОБСЛУЖИВАНИЕ.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 xml:space="preserve">Первая медицинская помощь осуществляется врачом спортивного комплекса. 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Согласно Правилам Международного Союза Конькобежцев, организаторы соревнований не несут ответственности за травмы и ущерб здоровью, полученные участниками в процессе соревнований. Данная ответственность возлагается на самих участников и их родителей.</w:t>
      </w:r>
    </w:p>
    <w:p w:rsidR="00DF2E3A" w:rsidRPr="00113AEA" w:rsidRDefault="00DF2E3A" w:rsidP="00DF2E3A">
      <w:pPr>
        <w:jc w:val="both"/>
        <w:rPr>
          <w:b/>
          <w:sz w:val="19"/>
          <w:szCs w:val="19"/>
          <w:u w:val="single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  <w:u w:val="single"/>
        </w:rPr>
        <w:t>НАЛИЧИЕ СТРАХОВОГО ПОЛИСА ОТ НЕСЧАСТНЫХ СЛУЧАЕВ У КАЖДОГО УЧАСТНИКА СОРЕВНОВАНИЙ ОБЯЗАТЕЛЬНО</w:t>
      </w:r>
      <w:proofErr w:type="gramStart"/>
      <w:r w:rsidRPr="00113AEA">
        <w:rPr>
          <w:b/>
          <w:sz w:val="19"/>
          <w:szCs w:val="19"/>
          <w:u w:val="single"/>
        </w:rPr>
        <w:t xml:space="preserve"> </w:t>
      </w:r>
      <w:r w:rsidRPr="00113AEA">
        <w:rPr>
          <w:b/>
          <w:sz w:val="19"/>
          <w:szCs w:val="19"/>
        </w:rPr>
        <w:t>.</w:t>
      </w:r>
      <w:proofErr w:type="gramEnd"/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3</w:t>
      </w:r>
      <w:r w:rsidRPr="00113AEA">
        <w:rPr>
          <w:b/>
          <w:sz w:val="19"/>
          <w:szCs w:val="19"/>
        </w:rPr>
        <w:t>. ОТКАЗ ОТ УЧАСТИЯ В СОРЕВНОВАНИЯХ И ОТМЕНА СОРЕВНОВАНИЙ</w:t>
      </w:r>
    </w:p>
    <w:p w:rsidR="00DF2E3A" w:rsidRPr="00113AEA" w:rsidRDefault="00DF2E3A" w:rsidP="00DF2E3A">
      <w:pPr>
        <w:ind w:left="284"/>
        <w:jc w:val="both"/>
        <w:rPr>
          <w:sz w:val="19"/>
          <w:szCs w:val="19"/>
        </w:rPr>
      </w:pPr>
      <w:r w:rsidRPr="00113AEA">
        <w:rPr>
          <w:sz w:val="19"/>
          <w:szCs w:val="19"/>
        </w:rPr>
        <w:t>В случае снятия спортсмена с соревнований по причине болезни, дисквалификации или любой другой причины стартовый взнос не возвращается.</w:t>
      </w: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В случае отмены соревнований взнос возвращается полностью.</w:t>
      </w: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4</w:t>
      </w:r>
      <w:r w:rsidRPr="00113AEA">
        <w:rPr>
          <w:b/>
          <w:sz w:val="19"/>
          <w:szCs w:val="19"/>
        </w:rPr>
        <w:t xml:space="preserve">.  </w:t>
      </w:r>
      <w:r w:rsidRPr="00113AEA">
        <w:rPr>
          <w:sz w:val="19"/>
          <w:szCs w:val="19"/>
        </w:rPr>
        <w:t>Фото и видеосъёмка в коммерческих целях запрещена. Организаторы соревнований имеют право проводить фото и видеосъёмку участников соревнований, публиковать отснятые фото и видеоматериалы, списки участников и результаты соревнований в средствах массовой информации и в Интернете.</w:t>
      </w: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</w:p>
    <w:p w:rsidR="00DF2E3A" w:rsidRPr="00113AEA" w:rsidRDefault="00DF2E3A" w:rsidP="00DF2E3A">
      <w:pPr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5</w:t>
      </w:r>
      <w:r w:rsidRPr="00113AEA">
        <w:rPr>
          <w:b/>
          <w:sz w:val="19"/>
          <w:szCs w:val="19"/>
        </w:rPr>
        <w:t>. ЭТИКЕТ.</w:t>
      </w:r>
    </w:p>
    <w:p w:rsidR="00DF2E3A" w:rsidRPr="00113AEA" w:rsidRDefault="00DF2E3A" w:rsidP="00DF2E3A">
      <w:pPr>
        <w:ind w:left="284"/>
        <w:rPr>
          <w:sz w:val="19"/>
          <w:szCs w:val="19"/>
        </w:rPr>
      </w:pPr>
      <w:r w:rsidRPr="00113AEA">
        <w:rPr>
          <w:sz w:val="19"/>
          <w:szCs w:val="19"/>
        </w:rPr>
        <w:t>Все участники, тренеры и гости соревнований обязаны строго соблюдать Правила на соревнованиях и в спортивном комплексе. Курение и употребление спиртных напитков в местах проведения соревнований строго запрещено.</w:t>
      </w:r>
    </w:p>
    <w:p w:rsidR="00DF2E3A" w:rsidRPr="00113AEA" w:rsidRDefault="00DF2E3A" w:rsidP="00DF2E3A">
      <w:pPr>
        <w:jc w:val="both"/>
        <w:rPr>
          <w:sz w:val="19"/>
          <w:szCs w:val="19"/>
        </w:rPr>
      </w:pPr>
    </w:p>
    <w:p w:rsidR="00DF2E3A" w:rsidRPr="00113AEA" w:rsidRDefault="00DF2E3A" w:rsidP="00DF2E3A">
      <w:pPr>
        <w:ind w:left="284"/>
        <w:jc w:val="both"/>
        <w:rPr>
          <w:b/>
          <w:sz w:val="19"/>
          <w:szCs w:val="19"/>
        </w:rPr>
      </w:pPr>
      <w:r w:rsidRPr="00113AEA">
        <w:rPr>
          <w:b/>
          <w:sz w:val="19"/>
          <w:szCs w:val="19"/>
        </w:rPr>
        <w:t>Данное положение является приглашением на соревнования.</w:t>
      </w:r>
    </w:p>
    <w:p w:rsidR="009064CE" w:rsidRDefault="009064CE"/>
    <w:sectPr w:rsidR="009064CE" w:rsidSect="0041468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E3A"/>
    <w:rsid w:val="003A4858"/>
    <w:rsid w:val="00414686"/>
    <w:rsid w:val="009064CE"/>
    <w:rsid w:val="00D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2015-04-21T18:12:00Z</dcterms:created>
  <dcterms:modified xsi:type="dcterms:W3CDTF">2015-04-21T18:13:00Z</dcterms:modified>
</cp:coreProperties>
</file>